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26" w:rsidRDefault="00D40B26" w:rsidP="003F2F02">
      <w:pPr>
        <w:spacing w:after="0" w:line="240" w:lineRule="auto"/>
        <w:contextualSpacing/>
        <w:jc w:val="center"/>
        <w:rPr>
          <w:rFonts w:ascii="Baskerville" w:hAnsi="Baskerville" w:cs="Baskerville"/>
          <w:b/>
          <w:sz w:val="24"/>
          <w:szCs w:val="24"/>
        </w:rPr>
      </w:pPr>
    </w:p>
    <w:p w:rsidR="00D40B26" w:rsidRDefault="00D40B26" w:rsidP="003F2F02">
      <w:pPr>
        <w:spacing w:after="0" w:line="240" w:lineRule="auto"/>
        <w:contextualSpacing/>
        <w:jc w:val="center"/>
        <w:rPr>
          <w:rFonts w:ascii="Baskerville" w:hAnsi="Baskerville" w:cs="Baskerville"/>
          <w:b/>
          <w:sz w:val="24"/>
          <w:szCs w:val="24"/>
        </w:rPr>
      </w:pPr>
    </w:p>
    <w:p w:rsidR="00D40B26" w:rsidRDefault="00D40B26" w:rsidP="003F2F02">
      <w:pPr>
        <w:spacing w:after="0" w:line="240" w:lineRule="auto"/>
        <w:contextualSpacing/>
        <w:jc w:val="center"/>
        <w:rPr>
          <w:rFonts w:ascii="Baskerville" w:hAnsi="Baskerville" w:cs="Baskerville"/>
          <w:b/>
          <w:sz w:val="24"/>
          <w:szCs w:val="24"/>
        </w:rPr>
      </w:pPr>
    </w:p>
    <w:p w:rsidR="003F2F02" w:rsidRDefault="003F2F02" w:rsidP="003F2F02">
      <w:pPr>
        <w:spacing w:after="0" w:line="240" w:lineRule="auto"/>
        <w:contextualSpacing/>
        <w:jc w:val="center"/>
        <w:rPr>
          <w:rFonts w:ascii="Baskerville" w:hAnsi="Baskerville" w:cs="Baskerville"/>
          <w:b/>
          <w:sz w:val="24"/>
          <w:szCs w:val="24"/>
        </w:rPr>
      </w:pPr>
      <w:r>
        <w:rPr>
          <w:rFonts w:ascii="Baskerville" w:hAnsi="Baskerville" w:cs="Baskerville"/>
          <w:b/>
          <w:sz w:val="24"/>
          <w:szCs w:val="24"/>
        </w:rPr>
        <w:t>KHAGNE  LYON</w:t>
      </w:r>
    </w:p>
    <w:p w:rsidR="003F2F02" w:rsidRPr="007401B6" w:rsidRDefault="003F2F02" w:rsidP="003F2F02">
      <w:pPr>
        <w:spacing w:after="0" w:line="240" w:lineRule="auto"/>
        <w:contextualSpacing/>
        <w:jc w:val="center"/>
        <w:rPr>
          <w:rFonts w:ascii="Baskerville" w:hAnsi="Baskerville" w:cs="Baskerville"/>
          <w:b/>
          <w:sz w:val="24"/>
          <w:szCs w:val="24"/>
        </w:rPr>
      </w:pPr>
      <w:r>
        <w:rPr>
          <w:rFonts w:ascii="Baskerville" w:hAnsi="Baskerville" w:cs="Baskerville"/>
          <w:b/>
          <w:sz w:val="24"/>
          <w:szCs w:val="24"/>
        </w:rPr>
        <w:t xml:space="preserve"> RUSSE PRESSE 2018-19</w:t>
      </w:r>
    </w:p>
    <w:p w:rsidR="003F2F02" w:rsidRDefault="003F2F02" w:rsidP="003F2F02">
      <w:pPr>
        <w:spacing w:after="0" w:line="240" w:lineRule="auto"/>
        <w:contextualSpacing/>
        <w:jc w:val="center"/>
        <w:rPr>
          <w:rFonts w:ascii="Baskerville" w:hAnsi="Baskerville" w:cs="Baskerville"/>
          <w:b/>
          <w:sz w:val="24"/>
          <w:szCs w:val="24"/>
        </w:rPr>
      </w:pPr>
      <w:r w:rsidRPr="007401B6">
        <w:rPr>
          <w:rFonts w:ascii="Baskerville" w:hAnsi="Baskerville" w:cs="Baskerville"/>
          <w:b/>
          <w:sz w:val="24"/>
          <w:szCs w:val="24"/>
        </w:rPr>
        <w:t xml:space="preserve">Mme FAVRE  </w:t>
      </w:r>
    </w:p>
    <w:p w:rsidR="003F2F02" w:rsidRDefault="003F2F02" w:rsidP="003F2F02">
      <w:pPr>
        <w:spacing w:after="0" w:line="240" w:lineRule="auto"/>
        <w:contextualSpacing/>
        <w:jc w:val="center"/>
        <w:rPr>
          <w:rFonts w:ascii="Baskerville" w:hAnsi="Baskerville" w:cs="Baskerville"/>
          <w:b/>
          <w:sz w:val="24"/>
          <w:szCs w:val="24"/>
        </w:rPr>
      </w:pPr>
    </w:p>
    <w:p w:rsidR="003F2F02" w:rsidRPr="00D40B26" w:rsidRDefault="003F2F02" w:rsidP="003F2F02">
      <w:pPr>
        <w:spacing w:after="0" w:line="240" w:lineRule="auto"/>
        <w:jc w:val="both"/>
        <w:rPr>
          <w:rFonts w:ascii="Baskerville" w:hAnsi="Baskerville" w:cs="Baskerville"/>
          <w:b/>
          <w:i/>
          <w:sz w:val="20"/>
          <w:szCs w:val="20"/>
        </w:rPr>
      </w:pPr>
      <w:r w:rsidRPr="00D40B26">
        <w:rPr>
          <w:rFonts w:ascii="Baskerville" w:hAnsi="Baskerville" w:cs="Baskerville"/>
          <w:b/>
          <w:i/>
          <w:sz w:val="20"/>
          <w:szCs w:val="20"/>
        </w:rPr>
        <w:t>Si vous êtes entrant en Khâgne à La Bruyère, prière d’envoyer dès maintenant un mail au professeur de russe, Mme Favre, à l’adresse : russe.favre@free.fr en précisant votre CPGE et lycée d’origine. Si des documents de travail vous manquent (grammaire, vocabulaire), précisez-le.</w:t>
      </w:r>
    </w:p>
    <w:p w:rsidR="003F2F02" w:rsidRPr="00D40B26" w:rsidRDefault="003F2F02" w:rsidP="003F2F02">
      <w:pPr>
        <w:spacing w:after="0" w:line="240" w:lineRule="auto"/>
        <w:jc w:val="both"/>
        <w:rPr>
          <w:rFonts w:ascii="Baskerville" w:hAnsi="Baskerville" w:cs="Baskerville"/>
          <w:b/>
          <w:i/>
        </w:rPr>
      </w:pPr>
    </w:p>
    <w:p w:rsidR="003F2F02" w:rsidRPr="00D40B26" w:rsidRDefault="003F2F02" w:rsidP="003F2F02">
      <w:pPr>
        <w:spacing w:after="0" w:line="240" w:lineRule="auto"/>
        <w:jc w:val="both"/>
        <w:rPr>
          <w:rFonts w:ascii="Baskerville" w:hAnsi="Baskerville" w:cs="Baskerville"/>
          <w:b/>
        </w:rPr>
      </w:pPr>
      <w:r w:rsidRPr="00D40B26">
        <w:rPr>
          <w:rFonts w:ascii="Baskerville" w:hAnsi="Baskerville" w:cs="Baskerville"/>
          <w:b/>
        </w:rPr>
        <w:t xml:space="preserve">L’épreuve de presse à l’ENS : </w:t>
      </w:r>
    </w:p>
    <w:p w:rsidR="003F2F02" w:rsidRPr="00D40B26" w:rsidRDefault="003F2F02" w:rsidP="003F2F02">
      <w:pPr>
        <w:spacing w:after="0" w:line="240" w:lineRule="auto"/>
        <w:jc w:val="both"/>
        <w:rPr>
          <w:rFonts w:ascii="Baskerville" w:hAnsi="Baskerville" w:cs="Baskerville"/>
        </w:rPr>
      </w:pPr>
      <w:r w:rsidRPr="00D40B26">
        <w:rPr>
          <w:rFonts w:ascii="Baskerville" w:hAnsi="Baskerville" w:cs="Baskerville"/>
        </w:rPr>
        <w:t>Article de presse de l’année à analyser et commenter</w:t>
      </w:r>
    </w:p>
    <w:p w:rsidR="003F2F02" w:rsidRPr="00D40B26" w:rsidRDefault="003F2F02" w:rsidP="003F2F02">
      <w:pPr>
        <w:spacing w:after="0" w:line="240" w:lineRule="auto"/>
        <w:jc w:val="both"/>
        <w:rPr>
          <w:rFonts w:ascii="Baskerville" w:hAnsi="Baskerville" w:cs="Baskerville"/>
        </w:rPr>
      </w:pPr>
      <w:r w:rsidRPr="00D40B26">
        <w:rPr>
          <w:rFonts w:ascii="Baskerville" w:hAnsi="Baskerville" w:cs="Baskerville"/>
        </w:rPr>
        <w:t>ENS Cachan-Saclay : préparation 30’, épreuve 30’ (1p.)</w:t>
      </w:r>
    </w:p>
    <w:p w:rsidR="003F2F02" w:rsidRPr="00D40B26" w:rsidRDefault="003F2F02" w:rsidP="003F2F02">
      <w:pPr>
        <w:spacing w:after="0" w:line="240" w:lineRule="auto"/>
        <w:jc w:val="both"/>
        <w:rPr>
          <w:rFonts w:ascii="Baskerville" w:hAnsi="Baskerville" w:cs="Baskerville"/>
        </w:rPr>
      </w:pPr>
      <w:r w:rsidRPr="00D40B26">
        <w:rPr>
          <w:rFonts w:ascii="Baskerville" w:hAnsi="Baskerville" w:cs="Baskerville"/>
        </w:rPr>
        <w:t>ENS Lyon : préparation 1h, épreuve 30’ (1p1/2)</w:t>
      </w:r>
    </w:p>
    <w:p w:rsidR="003F2F02" w:rsidRPr="00D40B26" w:rsidRDefault="003F2F02" w:rsidP="003F2F02">
      <w:pPr>
        <w:spacing w:after="0" w:line="240" w:lineRule="auto"/>
        <w:jc w:val="both"/>
        <w:rPr>
          <w:rFonts w:ascii="Baskerville" w:hAnsi="Baskerville" w:cs="Baskerville"/>
        </w:rPr>
      </w:pPr>
      <w:r w:rsidRPr="00D40B26">
        <w:rPr>
          <w:rFonts w:ascii="Baskerville" w:hAnsi="Baskerville" w:cs="Baskerville"/>
        </w:rPr>
        <w:t>Pas de dictionnaire</w:t>
      </w:r>
    </w:p>
    <w:p w:rsidR="003F2F02" w:rsidRPr="00D40B26" w:rsidRDefault="003F2F02" w:rsidP="003F2F02">
      <w:pPr>
        <w:spacing w:after="0" w:line="240" w:lineRule="auto"/>
        <w:jc w:val="both"/>
        <w:rPr>
          <w:rFonts w:ascii="Baskerville" w:hAnsi="Baskerville" w:cs="Baskerville"/>
        </w:rPr>
      </w:pPr>
    </w:p>
    <w:p w:rsidR="003F2F02" w:rsidRPr="00D40B26" w:rsidRDefault="003F2F02" w:rsidP="003F2F02">
      <w:pPr>
        <w:spacing w:after="0" w:line="240" w:lineRule="auto"/>
        <w:jc w:val="both"/>
        <w:rPr>
          <w:rFonts w:ascii="Baskerville" w:hAnsi="Baskerville" w:cs="Baskerville"/>
        </w:rPr>
      </w:pPr>
      <w:r w:rsidRPr="00D40B26">
        <w:rPr>
          <w:rFonts w:ascii="Baskerville" w:hAnsi="Baskerville" w:cs="Baskerville"/>
          <w:b/>
        </w:rPr>
        <w:t>Langue</w:t>
      </w:r>
      <w:r w:rsidRPr="00D40B26">
        <w:rPr>
          <w:rFonts w:ascii="Baskerville" w:hAnsi="Baskerville" w:cs="Baskerville"/>
        </w:rPr>
        <w:t xml:space="preserve"> : il va sans dire que, </w:t>
      </w:r>
      <w:r w:rsidRPr="00D40B26">
        <w:rPr>
          <w:rFonts w:ascii="Baskerville" w:hAnsi="Baskerville" w:cs="Baskerville"/>
          <w:u w:val="single"/>
        </w:rPr>
        <w:t>grammaticalement, l’enseignement de l’année de HK doit être parfaitement assimilé</w:t>
      </w:r>
      <w:r w:rsidRPr="00D40B26">
        <w:rPr>
          <w:rFonts w:ascii="Baskerville" w:hAnsi="Baskerville" w:cs="Baskerville"/>
        </w:rPr>
        <w:t> ; il faut revoir les corrections d’analyses et de commentaires de textes, avoir acquis parfaitement le vocabulaire général de l’analyse de texte, s’entraîner sur le livre d’exercices grammaticaux auto-corrigés et connaître parfaitement déclinaisons, conjugaisons, comparatifs, couples aspectuels, préverbes, expression du temps, conditionnel, interrogation indirecte (</w:t>
      </w:r>
      <w:r w:rsidRPr="00D40B26">
        <w:rPr>
          <w:rFonts w:ascii="Baskerville" w:hAnsi="Baskerville" w:cs="Baskerville"/>
          <w:lang w:val="en-US"/>
        </w:rPr>
        <w:t>ли)</w:t>
      </w:r>
      <w:r w:rsidRPr="00D40B26">
        <w:rPr>
          <w:rFonts w:ascii="Baskerville" w:hAnsi="Baskerville" w:cs="Baskerville"/>
        </w:rPr>
        <w:t>…</w:t>
      </w:r>
    </w:p>
    <w:p w:rsidR="003F2F02" w:rsidRPr="00D40B26" w:rsidRDefault="003F2F02" w:rsidP="003F2F02">
      <w:pPr>
        <w:spacing w:after="0" w:line="240" w:lineRule="auto"/>
        <w:jc w:val="both"/>
        <w:rPr>
          <w:rFonts w:ascii="Baskerville" w:hAnsi="Baskerville" w:cs="Baskerville"/>
        </w:rPr>
      </w:pPr>
    </w:p>
    <w:p w:rsidR="003F2F02" w:rsidRPr="00D40B26" w:rsidRDefault="003F2F02" w:rsidP="003F2F02">
      <w:pPr>
        <w:spacing w:after="0" w:line="240" w:lineRule="auto"/>
        <w:jc w:val="both"/>
        <w:rPr>
          <w:rFonts w:ascii="Baskerville" w:hAnsi="Baskerville" w:cs="Baskerville"/>
        </w:rPr>
      </w:pPr>
      <w:r w:rsidRPr="00D40B26">
        <w:rPr>
          <w:rFonts w:ascii="Baskerville" w:hAnsi="Baskerville" w:cs="Baskerville"/>
          <w:b/>
        </w:rPr>
        <w:t>Contenu</w:t>
      </w:r>
      <w:r w:rsidRPr="00D40B26">
        <w:rPr>
          <w:rFonts w:ascii="Baskerville" w:hAnsi="Baskerville" w:cs="Baskerville"/>
        </w:rPr>
        <w:t xml:space="preserve"> : c’est pendant l’été qu’on se constituera une toile de fond des sujets et événements traités ultérieurement. Elle est d’autant plus nécessaire et pertinente que les narratifs russe et occidental ont tendance à s’écarter actuellement sur maints sujets. Il faut donc savoir les remettre en perspective et </w:t>
      </w:r>
      <w:r w:rsidR="00D40B26">
        <w:rPr>
          <w:rFonts w:ascii="Baskerville" w:hAnsi="Baskerville" w:cs="Baskerville"/>
        </w:rPr>
        <w:t>déjouer</w:t>
      </w:r>
      <w:r w:rsidRPr="00D40B26">
        <w:rPr>
          <w:rFonts w:ascii="Baskerville" w:hAnsi="Baskerville" w:cs="Baskerville"/>
        </w:rPr>
        <w:t xml:space="preserve"> leur </w:t>
      </w:r>
      <w:r w:rsidR="00D40B26">
        <w:rPr>
          <w:rFonts w:ascii="Baskerville" w:hAnsi="Baskerville" w:cs="Baskerville"/>
        </w:rPr>
        <w:t>trame</w:t>
      </w:r>
      <w:r w:rsidRPr="00D40B26">
        <w:rPr>
          <w:rFonts w:ascii="Baskerville" w:hAnsi="Baskerville" w:cs="Baskerville"/>
        </w:rPr>
        <w:t xml:space="preserve"> idéologique au besoin. </w:t>
      </w:r>
    </w:p>
    <w:p w:rsidR="00392D6A" w:rsidRPr="00D40B26" w:rsidRDefault="00392D6A" w:rsidP="003F2F02">
      <w:pPr>
        <w:spacing w:after="0" w:line="240" w:lineRule="auto"/>
        <w:jc w:val="both"/>
        <w:rPr>
          <w:rFonts w:ascii="Baskerville" w:hAnsi="Baskerville" w:cs="Baskerville"/>
        </w:rPr>
      </w:pPr>
    </w:p>
    <w:p w:rsidR="00260D05" w:rsidRPr="00D40B26" w:rsidRDefault="003F2F02" w:rsidP="003F2F02">
      <w:pPr>
        <w:spacing w:after="0" w:line="240" w:lineRule="auto"/>
        <w:jc w:val="both"/>
        <w:rPr>
          <w:rFonts w:ascii="Baskerville" w:hAnsi="Baskerville" w:cs="Baskerville"/>
        </w:rPr>
      </w:pPr>
      <w:r w:rsidRPr="00D40B26">
        <w:rPr>
          <w:rFonts w:ascii="Baskerville" w:hAnsi="Baskerville" w:cs="Baskerville"/>
        </w:rPr>
        <w:t xml:space="preserve">Deux axes : </w:t>
      </w:r>
    </w:p>
    <w:p w:rsidR="00392D6A" w:rsidRPr="00D40B26" w:rsidRDefault="00392D6A" w:rsidP="003F2F02">
      <w:pPr>
        <w:spacing w:after="0" w:line="240" w:lineRule="auto"/>
        <w:jc w:val="both"/>
        <w:rPr>
          <w:rFonts w:ascii="Baskerville" w:hAnsi="Baskerville" w:cs="Baskerville"/>
        </w:rPr>
      </w:pPr>
    </w:p>
    <w:p w:rsidR="00392D6A" w:rsidRPr="00D40B26" w:rsidRDefault="00260D05" w:rsidP="003F2F02">
      <w:pPr>
        <w:spacing w:after="0" w:line="240" w:lineRule="auto"/>
        <w:jc w:val="both"/>
        <w:rPr>
          <w:rFonts w:ascii="Baskerville" w:hAnsi="Baskerville" w:cs="Baskerville"/>
          <w:b/>
        </w:rPr>
      </w:pPr>
      <w:r w:rsidRPr="00D40B26">
        <w:rPr>
          <w:rFonts w:ascii="Baskerville" w:hAnsi="Baskerville" w:cs="Baskerville"/>
          <w:b/>
        </w:rPr>
        <w:t xml:space="preserve"> </w:t>
      </w:r>
      <w:r w:rsidRPr="00D40B26">
        <w:rPr>
          <w:rFonts w:ascii="Baskerville" w:hAnsi="Baskerville" w:cs="Baskerville"/>
          <w:b/>
        </w:rPr>
        <w:tab/>
        <w:t>Les media</w:t>
      </w:r>
    </w:p>
    <w:p w:rsidR="003F2F02" w:rsidRPr="00D40B26" w:rsidRDefault="003F2F02" w:rsidP="003F2F02">
      <w:pPr>
        <w:spacing w:after="0" w:line="240" w:lineRule="auto"/>
        <w:jc w:val="both"/>
        <w:rPr>
          <w:rFonts w:ascii="Baskerville" w:hAnsi="Baskerville" w:cs="Baskerville"/>
        </w:rPr>
      </w:pPr>
      <w:r w:rsidRPr="00D40B26">
        <w:rPr>
          <w:rFonts w:ascii="Baskerville" w:hAnsi="Baskerville" w:cs="Baskerville"/>
        </w:rPr>
        <w:t xml:space="preserve">- la presse en français : lire </w:t>
      </w:r>
      <w:r w:rsidRPr="00D40B26">
        <w:rPr>
          <w:rFonts w:ascii="Baskerville" w:hAnsi="Baskerville" w:cs="Baskerville"/>
          <w:i/>
        </w:rPr>
        <w:t>Courrier International, le Monde, Libération, le Figaro</w:t>
      </w:r>
      <w:r w:rsidRPr="00D40B26">
        <w:rPr>
          <w:rFonts w:ascii="Baskerville" w:hAnsi="Baskerville" w:cs="Baskerville"/>
        </w:rPr>
        <w:t> : des sujets de fond, des analyses fouillées dans ces quatre organes (le premier est constitué de traductions de la presse russophone).</w:t>
      </w:r>
      <w:r w:rsidR="00260D05" w:rsidRPr="00D40B26">
        <w:rPr>
          <w:rFonts w:ascii="Baskerville" w:hAnsi="Baskerville" w:cs="Baskerville"/>
        </w:rPr>
        <w:t xml:space="preserve"> </w:t>
      </w:r>
    </w:p>
    <w:p w:rsidR="003F2F02" w:rsidRPr="00D40B26" w:rsidRDefault="003F2F02" w:rsidP="003F2F02">
      <w:pPr>
        <w:spacing w:after="0" w:line="240" w:lineRule="auto"/>
        <w:jc w:val="both"/>
        <w:rPr>
          <w:rFonts w:ascii="Baskerville" w:hAnsi="Baskerville" w:cs="Baskerville"/>
        </w:rPr>
      </w:pPr>
      <w:r w:rsidRPr="00D40B26">
        <w:rPr>
          <w:rFonts w:ascii="Baskerville" w:hAnsi="Baskerville" w:cs="Baskerville"/>
        </w:rPr>
        <w:t>- sites des grands événements bi-partites récents : dialogue du Trianon, Forum de St-Petersbourg, salon du livre Paris 2018…</w:t>
      </w:r>
    </w:p>
    <w:p w:rsidR="00260D05" w:rsidRPr="00D40B26" w:rsidRDefault="00260D05" w:rsidP="003F2F02">
      <w:pPr>
        <w:spacing w:after="0" w:line="240" w:lineRule="auto"/>
        <w:jc w:val="both"/>
        <w:rPr>
          <w:rFonts w:ascii="Baskerville" w:hAnsi="Baskerville" w:cs="Baskerville"/>
        </w:rPr>
      </w:pPr>
      <w:r w:rsidRPr="00D40B26">
        <w:rPr>
          <w:rFonts w:ascii="Baskerville" w:hAnsi="Baskerville" w:cs="Baskerville"/>
        </w:rPr>
        <w:t>- BBC et RFI sont de très grande qualité (en russe ou en français)</w:t>
      </w:r>
    </w:p>
    <w:p w:rsidR="00260D05" w:rsidRPr="00D40B26" w:rsidRDefault="00260D05" w:rsidP="003F2F02">
      <w:pPr>
        <w:spacing w:after="0" w:line="240" w:lineRule="auto"/>
        <w:jc w:val="both"/>
        <w:rPr>
          <w:rFonts w:ascii="Baskerville" w:hAnsi="Baskerville" w:cs="Baskerville"/>
        </w:rPr>
      </w:pPr>
      <w:r w:rsidRPr="00D40B26">
        <w:rPr>
          <w:rFonts w:ascii="Baskerville" w:hAnsi="Baskerville" w:cs="Baskerville"/>
        </w:rPr>
        <w:t>- s’abonner aux alertes GOOGLE-RUSSIE qui envoie tous les soirs les grands titres (intérêt inégal )</w:t>
      </w:r>
    </w:p>
    <w:p w:rsidR="00260D05" w:rsidRPr="00D40B26" w:rsidRDefault="00260D05" w:rsidP="003F2F02">
      <w:pPr>
        <w:spacing w:after="0" w:line="240" w:lineRule="auto"/>
        <w:jc w:val="both"/>
        <w:rPr>
          <w:rFonts w:ascii="Baskerville" w:hAnsi="Baskerville" w:cs="Baskerville"/>
        </w:rPr>
      </w:pPr>
      <w:r w:rsidRPr="00D40B26">
        <w:rPr>
          <w:rFonts w:ascii="Baskerville" w:hAnsi="Baskerville" w:cs="Baskerville"/>
        </w:rPr>
        <w:t>- la presse russe « soft-power » : Courrier de Russie, Russia todays : à consulter pour découvrir.</w:t>
      </w:r>
    </w:p>
    <w:p w:rsidR="00260D05" w:rsidRPr="00D40B26" w:rsidRDefault="00260D05" w:rsidP="003F2F02">
      <w:pPr>
        <w:spacing w:after="0" w:line="240" w:lineRule="auto"/>
        <w:jc w:val="both"/>
        <w:rPr>
          <w:rFonts w:ascii="Baskerville" w:hAnsi="Baskerville" w:cs="Baskerville"/>
        </w:rPr>
      </w:pPr>
      <w:r w:rsidRPr="00D40B26">
        <w:rPr>
          <w:rFonts w:ascii="Baskerville" w:hAnsi="Baskerville" w:cs="Baskerville"/>
        </w:rPr>
        <w:t xml:space="preserve">- la presse russe en russe : lire Lenta.ru et/ou Ria.Novosti pour le fil journalier. </w:t>
      </w:r>
      <w:r w:rsidR="00D40B26" w:rsidRPr="00D40B26">
        <w:rPr>
          <w:rFonts w:ascii="Baskerville" w:hAnsi="Baskerville" w:cs="Baskerville"/>
        </w:rPr>
        <w:t xml:space="preserve">Pour les articles plus amples, </w:t>
      </w:r>
      <w:r w:rsidRPr="00D40B26">
        <w:rPr>
          <w:rFonts w:ascii="Baskerville" w:hAnsi="Baskerville" w:cs="Baskerville"/>
        </w:rPr>
        <w:t>Kommersant.ru est très bien, Vedomosti.ru, Meduza.ru, Komsomolskaïa Pravda.ru : gare à la noyade, ciblez des articles abordables….</w:t>
      </w:r>
    </w:p>
    <w:p w:rsidR="00260D05" w:rsidRPr="00D40B26" w:rsidRDefault="00260D05" w:rsidP="003F2F02">
      <w:pPr>
        <w:spacing w:after="0" w:line="240" w:lineRule="auto"/>
        <w:jc w:val="both"/>
        <w:rPr>
          <w:rFonts w:ascii="Baskerville" w:hAnsi="Baskerville" w:cs="Baskerville"/>
        </w:rPr>
      </w:pPr>
      <w:r w:rsidRPr="00D40B26">
        <w:rPr>
          <w:rFonts w:ascii="Baskerville" w:hAnsi="Baskerville" w:cs="Baskerville"/>
        </w:rPr>
        <w:t>- beaucoup de matériaux sur le site présidentiel kreml.ru</w:t>
      </w:r>
    </w:p>
    <w:p w:rsidR="00260D05" w:rsidRPr="00D40B26" w:rsidRDefault="00260D05" w:rsidP="003F2F02">
      <w:pPr>
        <w:spacing w:after="0" w:line="240" w:lineRule="auto"/>
        <w:jc w:val="both"/>
        <w:rPr>
          <w:rFonts w:ascii="Baskerville" w:hAnsi="Baskerville" w:cs="Baskerville"/>
          <w:lang w:val="en-US"/>
        </w:rPr>
      </w:pPr>
      <w:r w:rsidRPr="00D40B26">
        <w:rPr>
          <w:rFonts w:ascii="Baskerville" w:hAnsi="Baskerville" w:cs="Baskerville"/>
        </w:rPr>
        <w:t xml:space="preserve">- inscrivez-vous sur le facebook russe : </w:t>
      </w:r>
      <w:r w:rsidRPr="00D40B26">
        <w:rPr>
          <w:rFonts w:ascii="Baskerville" w:hAnsi="Baskerville" w:cs="Baskerville"/>
          <w:lang w:val="en-US"/>
        </w:rPr>
        <w:t>Вконтакте</w:t>
      </w:r>
    </w:p>
    <w:p w:rsidR="00260D05" w:rsidRPr="00D40B26" w:rsidRDefault="00260D05" w:rsidP="003F2F02">
      <w:pPr>
        <w:spacing w:after="0" w:line="240" w:lineRule="auto"/>
        <w:jc w:val="both"/>
        <w:rPr>
          <w:rFonts w:ascii="Baskerville" w:hAnsi="Baskerville" w:cs="Baskerville"/>
          <w:lang w:val="en-US"/>
        </w:rPr>
      </w:pPr>
    </w:p>
    <w:p w:rsidR="003F2F02" w:rsidRPr="00D40B26" w:rsidRDefault="00260D05" w:rsidP="003F2F02">
      <w:pPr>
        <w:spacing w:after="0" w:line="240" w:lineRule="auto"/>
        <w:jc w:val="both"/>
        <w:rPr>
          <w:rFonts w:ascii="Baskerville" w:hAnsi="Baskerville" w:cs="Baskerville"/>
          <w:b/>
          <w:lang w:val="en-US"/>
        </w:rPr>
      </w:pPr>
      <w:r w:rsidRPr="00D40B26">
        <w:rPr>
          <w:rFonts w:ascii="Baskerville" w:hAnsi="Baskerville" w:cs="Baskerville"/>
          <w:lang w:val="en-US"/>
        </w:rPr>
        <w:tab/>
      </w:r>
      <w:r w:rsidRPr="00D40B26">
        <w:rPr>
          <w:rFonts w:ascii="Baskerville" w:hAnsi="Baskerville" w:cs="Baskerville"/>
          <w:b/>
          <w:lang w:val="en-US"/>
        </w:rPr>
        <w:t>Les ouvrages et livres</w:t>
      </w:r>
    </w:p>
    <w:p w:rsidR="00392D6A" w:rsidRPr="00D40B26" w:rsidRDefault="00392D6A" w:rsidP="00260D05">
      <w:pPr>
        <w:pStyle w:val="Paragraphedeliste"/>
        <w:numPr>
          <w:ilvl w:val="0"/>
          <w:numId w:val="2"/>
        </w:numPr>
        <w:spacing w:after="0" w:line="240" w:lineRule="auto"/>
        <w:jc w:val="both"/>
        <w:rPr>
          <w:rFonts w:ascii="Baskerville" w:hAnsi="Baskerville" w:cs="Baskerville"/>
          <w:i/>
        </w:rPr>
      </w:pPr>
      <w:r w:rsidRPr="00D40B26">
        <w:rPr>
          <w:rFonts w:ascii="Baskerville" w:hAnsi="Baskerville" w:cs="Baskerville"/>
          <w:i/>
        </w:rPr>
        <w:t>Dans la tête de Vladimir Poutine</w:t>
      </w:r>
      <w:r w:rsidRPr="00D40B26">
        <w:rPr>
          <w:rFonts w:ascii="Baskerville" w:hAnsi="Baskerville" w:cs="Baskerville"/>
        </w:rPr>
        <w:t xml:space="preserve">, M. Eltchaninoff 2012 </w:t>
      </w:r>
      <w:r w:rsidR="00D40B26" w:rsidRPr="00D40B26">
        <w:rPr>
          <w:rFonts w:ascii="Baskerville" w:hAnsi="Baskerville" w:cs="Baskerville"/>
        </w:rPr>
        <w:t xml:space="preserve">et/ou </w:t>
      </w:r>
      <w:r w:rsidR="00D40B26" w:rsidRPr="00D40B26">
        <w:rPr>
          <w:rFonts w:ascii="Baskerville" w:hAnsi="Baskerville" w:cs="Baskerville"/>
          <w:i/>
        </w:rPr>
        <w:t>C</w:t>
      </w:r>
      <w:r w:rsidRPr="00D40B26">
        <w:rPr>
          <w:rFonts w:ascii="Baskerville" w:hAnsi="Baskerville" w:cs="Baskerville"/>
          <w:i/>
        </w:rPr>
        <w:t>omprendre le Poutinisme</w:t>
      </w:r>
      <w:r w:rsidRPr="00D40B26">
        <w:rPr>
          <w:rFonts w:ascii="Baskerville" w:hAnsi="Baskerville" w:cs="Baskerville"/>
        </w:rPr>
        <w:t xml:space="preserve"> F. Thom 2018</w:t>
      </w:r>
    </w:p>
    <w:p w:rsidR="003F2F02" w:rsidRPr="00D40B26" w:rsidRDefault="00260D05" w:rsidP="00260D05">
      <w:pPr>
        <w:pStyle w:val="Paragraphedeliste"/>
        <w:numPr>
          <w:ilvl w:val="0"/>
          <w:numId w:val="2"/>
        </w:numPr>
        <w:spacing w:after="0" w:line="240" w:lineRule="auto"/>
        <w:jc w:val="both"/>
        <w:rPr>
          <w:rFonts w:ascii="Baskerville" w:hAnsi="Baskerville" w:cs="Baskerville"/>
          <w:i/>
        </w:rPr>
      </w:pPr>
      <w:r w:rsidRPr="00D40B26">
        <w:rPr>
          <w:rFonts w:ascii="Baskerville" w:hAnsi="Baskerville" w:cs="Baskerville"/>
        </w:rPr>
        <w:t xml:space="preserve">Que sais-je : </w:t>
      </w:r>
      <w:r w:rsidRPr="00D40B26">
        <w:rPr>
          <w:rFonts w:ascii="Baskerville" w:hAnsi="Baskerville" w:cs="Baskerville"/>
          <w:i/>
        </w:rPr>
        <w:t>Géopolitique de la Russie</w:t>
      </w:r>
    </w:p>
    <w:p w:rsidR="00260D05" w:rsidRPr="00D40B26" w:rsidRDefault="00260D05" w:rsidP="00260D05">
      <w:pPr>
        <w:pStyle w:val="Paragraphedeliste"/>
        <w:numPr>
          <w:ilvl w:val="0"/>
          <w:numId w:val="2"/>
        </w:numPr>
        <w:spacing w:after="0" w:line="240" w:lineRule="auto"/>
        <w:jc w:val="both"/>
        <w:rPr>
          <w:rFonts w:ascii="Baskerville" w:hAnsi="Baskerville" w:cs="Baskerville"/>
        </w:rPr>
      </w:pPr>
      <w:r w:rsidRPr="00D40B26">
        <w:rPr>
          <w:rFonts w:ascii="Baskerville" w:hAnsi="Baskerville" w:cs="Baskerville"/>
        </w:rPr>
        <w:t xml:space="preserve">Que sais-je : </w:t>
      </w:r>
      <w:r w:rsidRPr="00D40B26">
        <w:rPr>
          <w:rFonts w:ascii="Baskerville" w:hAnsi="Baskerville" w:cs="Baskerville"/>
          <w:i/>
        </w:rPr>
        <w:t>La guerre froide</w:t>
      </w:r>
    </w:p>
    <w:p w:rsidR="00392D6A" w:rsidRPr="00D40B26" w:rsidRDefault="00260D05" w:rsidP="003F2F02">
      <w:pPr>
        <w:pStyle w:val="Paragraphedeliste"/>
        <w:numPr>
          <w:ilvl w:val="0"/>
          <w:numId w:val="2"/>
        </w:numPr>
        <w:spacing w:after="0" w:line="240" w:lineRule="auto"/>
        <w:jc w:val="both"/>
        <w:rPr>
          <w:rFonts w:ascii="Baskerville" w:hAnsi="Baskerville" w:cs="Baskerville"/>
          <w:i/>
        </w:rPr>
      </w:pPr>
      <w:r w:rsidRPr="00D40B26">
        <w:rPr>
          <w:rFonts w:ascii="Baskerville" w:hAnsi="Baskerville" w:cs="Baskerville"/>
        </w:rPr>
        <w:t xml:space="preserve">Que sais-je : </w:t>
      </w:r>
      <w:r w:rsidRPr="00D40B26">
        <w:rPr>
          <w:rFonts w:ascii="Baskerville" w:hAnsi="Baskerville" w:cs="Baskerville"/>
          <w:i/>
        </w:rPr>
        <w:t>les révolutions russes, histoire de l’URSS : Lénine-Staline, histoire de l’URSS : Khrouchtchev</w:t>
      </w:r>
    </w:p>
    <w:p w:rsidR="00D40B26" w:rsidRPr="00D40B26" w:rsidRDefault="00D40B26" w:rsidP="00D40B26">
      <w:pPr>
        <w:spacing w:after="0" w:line="240" w:lineRule="auto"/>
        <w:jc w:val="both"/>
        <w:rPr>
          <w:rFonts w:ascii="Baskerville" w:hAnsi="Baskerville" w:cs="Baskerville"/>
        </w:rPr>
      </w:pPr>
      <w:r w:rsidRPr="00D40B26">
        <w:rPr>
          <w:rFonts w:ascii="Baskerville" w:hAnsi="Baskerville" w:cs="Baskerville"/>
        </w:rPr>
        <w:t>Pour une approche sensible et anthropologique de la vis soviétique et de ses fantômes actuels :</w:t>
      </w:r>
    </w:p>
    <w:p w:rsidR="003F2F02" w:rsidRPr="00D40B26" w:rsidRDefault="003F2F02" w:rsidP="00392D6A">
      <w:pPr>
        <w:pStyle w:val="Paragraphedeliste"/>
        <w:numPr>
          <w:ilvl w:val="0"/>
          <w:numId w:val="2"/>
        </w:numPr>
        <w:spacing w:after="0" w:line="240" w:lineRule="auto"/>
        <w:jc w:val="both"/>
        <w:rPr>
          <w:rFonts w:ascii="Baskerville" w:hAnsi="Baskerville" w:cs="Baskerville"/>
        </w:rPr>
      </w:pPr>
      <w:r w:rsidRPr="00D40B26">
        <w:rPr>
          <w:rFonts w:ascii="Baskerville" w:hAnsi="Baskerville" w:cs="Baskerville"/>
        </w:rPr>
        <w:t xml:space="preserve">S. Aleksiévitch : </w:t>
      </w:r>
      <w:r w:rsidRPr="00D40B26">
        <w:rPr>
          <w:rFonts w:ascii="Baskerville" w:hAnsi="Baskerville" w:cs="Baskerville"/>
          <w:i/>
          <w:u w:val="single"/>
        </w:rPr>
        <w:t>La fin de l’homme rouge</w:t>
      </w:r>
    </w:p>
    <w:p w:rsidR="00392D6A" w:rsidRPr="00D40B26" w:rsidRDefault="00392D6A" w:rsidP="00392D6A">
      <w:pPr>
        <w:pStyle w:val="Paragraphedeliste"/>
        <w:numPr>
          <w:ilvl w:val="0"/>
          <w:numId w:val="2"/>
        </w:numPr>
        <w:spacing w:after="0" w:line="240" w:lineRule="auto"/>
        <w:jc w:val="both"/>
        <w:rPr>
          <w:rFonts w:ascii="Baskerville" w:hAnsi="Baskerville" w:cs="Baskerville"/>
        </w:rPr>
      </w:pPr>
      <w:r w:rsidRPr="00D40B26">
        <w:rPr>
          <w:rFonts w:ascii="Baskerville" w:hAnsi="Baskerville" w:cs="Baskerville"/>
        </w:rPr>
        <w:t>E. Carrère :</w:t>
      </w:r>
      <w:r w:rsidRPr="00D40B26">
        <w:rPr>
          <w:rFonts w:ascii="Baskerville" w:hAnsi="Baskerville" w:cs="Baskerville"/>
          <w:i/>
          <w:u w:val="single"/>
        </w:rPr>
        <w:t xml:space="preserve"> Limonov</w:t>
      </w:r>
    </w:p>
    <w:p w:rsidR="00392D6A" w:rsidRPr="00D40B26" w:rsidRDefault="00392D6A" w:rsidP="00392D6A">
      <w:pPr>
        <w:spacing w:after="0" w:line="240" w:lineRule="auto"/>
        <w:jc w:val="both"/>
        <w:rPr>
          <w:rFonts w:ascii="Baskerville" w:hAnsi="Baskerville" w:cs="Baskerville"/>
          <w:i/>
        </w:rPr>
      </w:pPr>
      <w:r w:rsidRPr="00D40B26">
        <w:rPr>
          <w:rFonts w:ascii="Baskerville" w:hAnsi="Baskerville" w:cs="Baskerville"/>
        </w:rPr>
        <w:t>Et pour revoir le XIXè et ses débats d’idées </w:t>
      </w:r>
      <w:r w:rsidRPr="00D40B26">
        <w:rPr>
          <w:rFonts w:ascii="Baskerville" w:hAnsi="Baskerville" w:cs="Baskerville"/>
          <w:i/>
        </w:rPr>
        <w:t xml:space="preserve">: </w:t>
      </w:r>
    </w:p>
    <w:p w:rsidR="00392D6A" w:rsidRPr="00D40B26" w:rsidRDefault="00392D6A" w:rsidP="00392D6A">
      <w:pPr>
        <w:pStyle w:val="Paragraphedeliste"/>
        <w:numPr>
          <w:ilvl w:val="0"/>
          <w:numId w:val="3"/>
        </w:numPr>
        <w:spacing w:after="0" w:line="240" w:lineRule="auto"/>
        <w:jc w:val="both"/>
        <w:rPr>
          <w:rFonts w:ascii="Baskerville" w:hAnsi="Baskerville" w:cs="Baskerville"/>
          <w:i/>
        </w:rPr>
      </w:pPr>
      <w:r w:rsidRPr="00D40B26">
        <w:rPr>
          <w:rFonts w:ascii="Baskerville" w:hAnsi="Baskerville" w:cs="Baskerville"/>
          <w:i/>
        </w:rPr>
        <w:t>Le grand siècle russe</w:t>
      </w:r>
      <w:r w:rsidRPr="00D40B26">
        <w:rPr>
          <w:rFonts w:ascii="Baskerville" w:hAnsi="Baskerville" w:cs="Baskerville"/>
        </w:rPr>
        <w:t>, découvertes Gallimard (Alexandre II – Nicolas II)</w:t>
      </w:r>
    </w:p>
    <w:p w:rsidR="00392D6A" w:rsidRPr="00D40B26" w:rsidRDefault="00392D6A" w:rsidP="00392D6A">
      <w:pPr>
        <w:pStyle w:val="Paragraphedeliste"/>
        <w:numPr>
          <w:ilvl w:val="0"/>
          <w:numId w:val="2"/>
        </w:numPr>
        <w:spacing w:after="0" w:line="240" w:lineRule="auto"/>
        <w:jc w:val="both"/>
        <w:rPr>
          <w:rFonts w:ascii="Baskerville" w:hAnsi="Baskerville" w:cs="Baskerville"/>
          <w:lang w:val="en-US"/>
        </w:rPr>
      </w:pPr>
      <w:r w:rsidRPr="00D40B26">
        <w:rPr>
          <w:rFonts w:ascii="Baskerville" w:hAnsi="Baskerville" w:cs="Baskerville"/>
          <w:i/>
          <w:lang w:val="en-US"/>
        </w:rPr>
        <w:t>Atlas historique de la Russie</w:t>
      </w:r>
      <w:r w:rsidRPr="00D40B26">
        <w:rPr>
          <w:rFonts w:ascii="Baskerville" w:hAnsi="Baskerville" w:cs="Baskerville"/>
          <w:lang w:val="en-US"/>
        </w:rPr>
        <w:t>, éd. Autrement</w:t>
      </w:r>
    </w:p>
    <w:p w:rsidR="00392D6A" w:rsidRPr="00D40B26" w:rsidRDefault="00392D6A" w:rsidP="00392D6A">
      <w:pPr>
        <w:pStyle w:val="Paragraphedeliste"/>
        <w:spacing w:after="0" w:line="240" w:lineRule="auto"/>
        <w:ind w:left="0"/>
        <w:jc w:val="both"/>
        <w:rPr>
          <w:rFonts w:ascii="Baskerville" w:hAnsi="Baskerville" w:cs="Baskerville"/>
          <w:bCs/>
        </w:rPr>
      </w:pPr>
      <w:r w:rsidRPr="00D40B26">
        <w:rPr>
          <w:rFonts w:ascii="Baskerville" w:hAnsi="Baskerville" w:cs="Baskerville"/>
          <w:bCs/>
          <w:lang w:val="en-US"/>
        </w:rPr>
        <w:t>(ou/et</w:t>
      </w:r>
      <w:r w:rsidRPr="00D40B26">
        <w:rPr>
          <w:rFonts w:ascii="Baskerville" w:hAnsi="Baskerville" w:cs="Baskerville"/>
          <w:bCs/>
        </w:rPr>
        <w:t xml:space="preserve"> </w:t>
      </w:r>
      <w:r w:rsidRPr="00D40B26">
        <w:rPr>
          <w:rFonts w:ascii="Baskerville" w:hAnsi="Baskerville" w:cs="Baskerville"/>
          <w:bCs/>
          <w:i/>
        </w:rPr>
        <w:t>De la Russie de Catherine II à la Russie d’aujourd’hui,</w:t>
      </w:r>
      <w:r w:rsidRPr="00D40B26">
        <w:rPr>
          <w:rFonts w:ascii="Baskerville" w:hAnsi="Baskerville" w:cs="Baskerville"/>
          <w:bCs/>
        </w:rPr>
        <w:t xml:space="preserve"> éd. Ellipses)</w:t>
      </w:r>
    </w:p>
    <w:p w:rsidR="00D40B26" w:rsidRPr="00D40B26" w:rsidRDefault="00D40B26" w:rsidP="00D40B26">
      <w:pPr>
        <w:spacing w:after="0" w:line="240" w:lineRule="auto"/>
        <w:jc w:val="both"/>
        <w:rPr>
          <w:rFonts w:ascii="Baskerville" w:hAnsi="Baskerville" w:cs="Baskerville"/>
        </w:rPr>
      </w:pPr>
      <w:r w:rsidRPr="00D40B26">
        <w:rPr>
          <w:rFonts w:ascii="Baskerville" w:hAnsi="Baskerville" w:cs="Baskerville"/>
        </w:rPr>
        <w:t xml:space="preserve">Enfin, conseillé, un beau livre généraliste sur la Russie : </w:t>
      </w:r>
      <w:r w:rsidRPr="00D40B26">
        <w:rPr>
          <w:rFonts w:ascii="Baskerville" w:hAnsi="Baskerville" w:cs="Baskerville"/>
          <w:u w:val="single"/>
        </w:rPr>
        <w:t>Culture Guides « La Russie »,</w:t>
      </w:r>
      <w:r w:rsidRPr="00D40B26">
        <w:rPr>
          <w:rFonts w:ascii="Baskerville" w:hAnsi="Baskerville" w:cs="Baskerville"/>
        </w:rPr>
        <w:t xml:space="preserve"> PUF</w:t>
      </w:r>
      <w:bookmarkStart w:id="0" w:name="_GoBack"/>
      <w:bookmarkEnd w:id="0"/>
    </w:p>
    <w:p w:rsidR="00D40B26" w:rsidRPr="00D40B26" w:rsidRDefault="00D40B26" w:rsidP="00392D6A">
      <w:pPr>
        <w:pStyle w:val="Paragraphedeliste"/>
        <w:spacing w:after="0" w:line="240" w:lineRule="auto"/>
        <w:ind w:left="0"/>
        <w:jc w:val="both"/>
        <w:rPr>
          <w:rFonts w:ascii="Baskerville" w:hAnsi="Baskerville" w:cs="Baskerville"/>
          <w:bCs/>
        </w:rPr>
      </w:pPr>
    </w:p>
    <w:p w:rsidR="00392D6A" w:rsidRPr="00D40B26" w:rsidRDefault="00392D6A" w:rsidP="00392D6A">
      <w:pPr>
        <w:pStyle w:val="Paragraphedeliste"/>
        <w:spacing w:after="0" w:line="240" w:lineRule="auto"/>
        <w:ind w:left="360"/>
        <w:jc w:val="both"/>
        <w:rPr>
          <w:rFonts w:ascii="Baskerville" w:hAnsi="Baskerville" w:cs="Baskerville"/>
        </w:rPr>
      </w:pPr>
    </w:p>
    <w:p w:rsidR="00D372DE" w:rsidRDefault="00D372DE"/>
    <w:sectPr w:rsidR="00D372DE" w:rsidSect="003F2F02">
      <w:pgSz w:w="11900" w:h="16840"/>
      <w:pgMar w:top="22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8490F"/>
    <w:multiLevelType w:val="hybridMultilevel"/>
    <w:tmpl w:val="2826BC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C632BBB"/>
    <w:multiLevelType w:val="hybridMultilevel"/>
    <w:tmpl w:val="D318D7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DE51EB0"/>
    <w:multiLevelType w:val="hybridMultilevel"/>
    <w:tmpl w:val="9FECBD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02"/>
    <w:rsid w:val="00260D05"/>
    <w:rsid w:val="00392D6A"/>
    <w:rsid w:val="003F2F02"/>
    <w:rsid w:val="00B4024D"/>
    <w:rsid w:val="00D372DE"/>
    <w:rsid w:val="00D40B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E1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02"/>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F2F02"/>
    <w:rPr>
      <w:color w:val="0000FF"/>
      <w:u w:val="single"/>
    </w:rPr>
  </w:style>
  <w:style w:type="paragraph" w:styleId="Paragraphedeliste">
    <w:name w:val="List Paragraph"/>
    <w:basedOn w:val="Normal"/>
    <w:uiPriority w:val="34"/>
    <w:qFormat/>
    <w:rsid w:val="003F2F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02"/>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F2F02"/>
    <w:rPr>
      <w:color w:val="0000FF"/>
      <w:u w:val="single"/>
    </w:rPr>
  </w:style>
  <w:style w:type="paragraph" w:styleId="Paragraphedeliste">
    <w:name w:val="List Paragraph"/>
    <w:basedOn w:val="Normal"/>
    <w:uiPriority w:val="34"/>
    <w:qFormat/>
    <w:rsid w:val="003F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489</Words>
  <Characters>2691</Characters>
  <Application>Microsoft Macintosh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favre</dc:creator>
  <cp:keywords/>
  <dc:description/>
  <cp:lastModifiedBy>nadine favre</cp:lastModifiedBy>
  <cp:revision>1</cp:revision>
  <dcterms:created xsi:type="dcterms:W3CDTF">2018-06-08T12:49:00Z</dcterms:created>
  <dcterms:modified xsi:type="dcterms:W3CDTF">2018-06-08T13:31:00Z</dcterms:modified>
</cp:coreProperties>
</file>