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B3" w:rsidRPr="00F83295" w:rsidRDefault="009B0C21" w:rsidP="00F83295">
      <w:pPr>
        <w:pBdr>
          <w:top w:val="single" w:sz="4" w:space="1" w:color="auto"/>
        </w:pBdr>
        <w:tabs>
          <w:tab w:val="left" w:pos="1560"/>
          <w:tab w:val="right" w:pos="9214"/>
        </w:tabs>
        <w:spacing w:after="0"/>
        <w:ind w:left="-426"/>
        <w:jc w:val="both"/>
        <w:rPr>
          <w:b/>
          <w:sz w:val="28"/>
          <w:szCs w:val="28"/>
        </w:rPr>
      </w:pPr>
      <w:r w:rsidRPr="00F83295">
        <w:rPr>
          <w:b/>
          <w:sz w:val="28"/>
          <w:szCs w:val="28"/>
        </w:rPr>
        <w:t>Classe :</w:t>
      </w:r>
      <w:r w:rsidR="00F47EA8">
        <w:rPr>
          <w:b/>
          <w:sz w:val="28"/>
          <w:szCs w:val="28"/>
        </w:rPr>
        <w:t xml:space="preserve"> </w:t>
      </w:r>
      <w:r w:rsidR="00F47EA8" w:rsidRPr="00F47EA8">
        <w:rPr>
          <w:rFonts w:ascii="TimesNewRomanPS" w:hAnsi="TimesNewRomanPS"/>
          <w:bCs/>
          <w:sz w:val="24"/>
          <w:szCs w:val="24"/>
        </w:rPr>
        <w:t xml:space="preserve">Lettres </w:t>
      </w:r>
      <w:proofErr w:type="spellStart"/>
      <w:r w:rsidR="00F47EA8" w:rsidRPr="00F47EA8">
        <w:rPr>
          <w:rFonts w:ascii="TimesNewRomanPS" w:hAnsi="TimesNewRomanPS"/>
          <w:bCs/>
          <w:sz w:val="24"/>
          <w:szCs w:val="24"/>
        </w:rPr>
        <w:t>Supérieures</w:t>
      </w:r>
      <w:proofErr w:type="spellEnd"/>
      <w:r w:rsidR="00F47EA8" w:rsidRPr="00F47EA8">
        <w:rPr>
          <w:rFonts w:ascii="TimesNewRomanPS" w:hAnsi="TimesNewRomanPS"/>
          <w:bCs/>
          <w:sz w:val="24"/>
          <w:szCs w:val="24"/>
        </w:rPr>
        <w:t xml:space="preserve"> (</w:t>
      </w:r>
      <w:proofErr w:type="spellStart"/>
      <w:r w:rsidR="00F47EA8" w:rsidRPr="00F47EA8">
        <w:rPr>
          <w:rFonts w:ascii="TimesNewRomanPS" w:hAnsi="TimesNewRomanPS"/>
          <w:bCs/>
          <w:sz w:val="24"/>
          <w:szCs w:val="24"/>
        </w:rPr>
        <w:t>Hypokhâgne</w:t>
      </w:r>
      <w:proofErr w:type="spellEnd"/>
      <w:r w:rsidR="00F47EA8" w:rsidRPr="00F47EA8">
        <w:rPr>
          <w:rFonts w:ascii="TimesNewRomanPS" w:hAnsi="TimesNewRomanPS"/>
          <w:bCs/>
          <w:sz w:val="24"/>
          <w:szCs w:val="24"/>
        </w:rPr>
        <w:t xml:space="preserve">)/ </w:t>
      </w:r>
      <w:r w:rsidR="00F47EA8" w:rsidRPr="00BF3D16">
        <w:rPr>
          <w:rFonts w:ascii="TimesNewRomanPS" w:hAnsi="TimesNewRomanPS"/>
          <w:bCs/>
          <w:sz w:val="24"/>
          <w:szCs w:val="24"/>
        </w:rPr>
        <w:t>LS1</w:t>
      </w:r>
      <w:r w:rsidRPr="00BF3D16">
        <w:rPr>
          <w:rFonts w:ascii="TimesNewRomanPS" w:hAnsi="TimesNewRomanPS"/>
          <w:bCs/>
          <w:sz w:val="24"/>
          <w:szCs w:val="24"/>
        </w:rPr>
        <w:t xml:space="preserve"> </w:t>
      </w:r>
    </w:p>
    <w:p w:rsidR="00F47EA8" w:rsidRDefault="009B0C21" w:rsidP="00F47EA8">
      <w:pPr>
        <w:tabs>
          <w:tab w:val="left" w:pos="1560"/>
          <w:tab w:val="right" w:pos="9214"/>
        </w:tabs>
        <w:spacing w:after="0"/>
        <w:ind w:left="-426"/>
        <w:jc w:val="both"/>
        <w:rPr>
          <w:rFonts w:ascii="TimesNewRomanPS" w:hAnsi="TimesNewRomanPS"/>
          <w:b/>
          <w:bCs/>
          <w:sz w:val="24"/>
          <w:szCs w:val="24"/>
        </w:rPr>
      </w:pPr>
      <w:r w:rsidRPr="009B0C21">
        <w:rPr>
          <w:b/>
          <w:sz w:val="24"/>
          <w:szCs w:val="24"/>
        </w:rPr>
        <w:t xml:space="preserve">Discipline : </w:t>
      </w:r>
      <w:r w:rsidR="00F47EA8" w:rsidRPr="00F47EA8">
        <w:rPr>
          <w:sz w:val="24"/>
          <w:szCs w:val="24"/>
        </w:rPr>
        <w:t>A</w:t>
      </w:r>
      <w:r w:rsidR="00F47EA8" w:rsidRPr="00F47EA8">
        <w:rPr>
          <w:rFonts w:ascii="TimesNewRomanPS" w:hAnsi="TimesNewRomanPS"/>
          <w:bCs/>
          <w:sz w:val="24"/>
          <w:szCs w:val="24"/>
        </w:rPr>
        <w:t>LLEMAND LVA et LVB option, 4 heures</w:t>
      </w:r>
    </w:p>
    <w:p w:rsidR="00F47EA8" w:rsidRPr="00F47EA8" w:rsidRDefault="009B0C21" w:rsidP="00F47EA8">
      <w:pPr>
        <w:tabs>
          <w:tab w:val="left" w:pos="1560"/>
          <w:tab w:val="right" w:pos="9214"/>
        </w:tabs>
        <w:spacing w:after="0"/>
        <w:ind w:left="-426"/>
        <w:jc w:val="both"/>
        <w:rPr>
          <w:b/>
          <w:sz w:val="24"/>
          <w:szCs w:val="24"/>
        </w:rPr>
      </w:pPr>
      <w:r w:rsidRPr="009B0C21">
        <w:rPr>
          <w:b/>
          <w:sz w:val="24"/>
          <w:szCs w:val="24"/>
        </w:rPr>
        <w:t xml:space="preserve">Enseignant : </w:t>
      </w:r>
      <w:r w:rsidR="00F47EA8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F47EA8">
        <w:rPr>
          <w:rFonts w:ascii="Times New Roman" w:hAnsi="Times New Roman"/>
          <w:sz w:val="24"/>
          <w:szCs w:val="24"/>
        </w:rPr>
        <w:t>Brockmeier</w:t>
      </w:r>
      <w:proofErr w:type="spellEnd"/>
      <w:r w:rsidR="00F47EA8">
        <w:rPr>
          <w:rFonts w:ascii="Times New Roman" w:hAnsi="Times New Roman"/>
          <w:sz w:val="24"/>
          <w:szCs w:val="24"/>
        </w:rPr>
        <w:t xml:space="preserve"> </w:t>
      </w:r>
      <w:r w:rsidR="00CD34BA">
        <w:rPr>
          <w:rFonts w:ascii="Times New Roman" w:hAnsi="Times New Roman"/>
          <w:sz w:val="24"/>
          <w:szCs w:val="24"/>
        </w:rPr>
        <w:t xml:space="preserve"> (rbrockmeier@ac-versailles.fr)</w:t>
      </w:r>
    </w:p>
    <w:p w:rsidR="009B0C21" w:rsidRPr="009B0C21" w:rsidRDefault="009B0C21" w:rsidP="00F83295">
      <w:pPr>
        <w:pBdr>
          <w:bottom w:val="single" w:sz="4" w:space="1" w:color="auto"/>
        </w:pBdr>
        <w:tabs>
          <w:tab w:val="left" w:pos="1560"/>
          <w:tab w:val="right" w:pos="9214"/>
        </w:tabs>
        <w:spacing w:after="0"/>
        <w:ind w:left="-426"/>
        <w:jc w:val="both"/>
        <w:rPr>
          <w:b/>
          <w:sz w:val="24"/>
          <w:szCs w:val="24"/>
        </w:rPr>
      </w:pPr>
    </w:p>
    <w:p w:rsidR="00BF3D16" w:rsidRDefault="00F47EA8" w:rsidP="00F47EA8">
      <w:pPr>
        <w:pStyle w:val="NormalWeb"/>
        <w:shd w:val="clear" w:color="auto" w:fill="FFFFFF"/>
        <w:spacing w:before="2" w:after="2"/>
      </w:pPr>
      <w:r>
        <w:rPr>
          <w:rFonts w:ascii="TimesNewRomanPS" w:hAnsi="TimesNewRomanPS"/>
          <w:b/>
          <w:bCs/>
          <w:sz w:val="24"/>
          <w:szCs w:val="24"/>
        </w:rPr>
        <w:t xml:space="preserve"> </w:t>
      </w:r>
    </w:p>
    <w:p w:rsidR="00BF3D16" w:rsidRDefault="00F47EA8" w:rsidP="00F47EA8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F47EA8">
        <w:rPr>
          <w:rFonts w:ascii="Times New Roman" w:hAnsi="Times New Roman"/>
          <w:sz w:val="24"/>
          <w:szCs w:val="24"/>
        </w:rPr>
        <w:t xml:space="preserve">Le travail de première année en allemand est </w:t>
      </w:r>
      <w:proofErr w:type="spellStart"/>
      <w:r w:rsidRPr="00F47EA8">
        <w:rPr>
          <w:rFonts w:ascii="Times New Roman" w:hAnsi="Times New Roman"/>
          <w:sz w:val="24"/>
          <w:szCs w:val="24"/>
        </w:rPr>
        <w:t>destiné</w:t>
      </w:r>
      <w:proofErr w:type="spellEnd"/>
      <w:r w:rsidRPr="00F47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7EA8">
        <w:rPr>
          <w:rFonts w:ascii="Times New Roman" w:hAnsi="Times New Roman"/>
          <w:sz w:val="24"/>
          <w:szCs w:val="24"/>
        </w:rPr>
        <w:t>à</w:t>
      </w:r>
      <w:proofErr w:type="spellEnd"/>
      <w:r w:rsidRPr="00F47EA8">
        <w:rPr>
          <w:rFonts w:ascii="Times New Roman" w:hAnsi="Times New Roman"/>
          <w:sz w:val="24"/>
          <w:szCs w:val="24"/>
        </w:rPr>
        <w:t xml:space="preserve"> consolider et </w:t>
      </w:r>
      <w:proofErr w:type="spellStart"/>
      <w:r w:rsidRPr="00F47EA8">
        <w:rPr>
          <w:rFonts w:ascii="Times New Roman" w:hAnsi="Times New Roman"/>
          <w:sz w:val="24"/>
          <w:szCs w:val="24"/>
        </w:rPr>
        <w:t>à</w:t>
      </w:r>
      <w:proofErr w:type="spellEnd"/>
      <w:r w:rsidRPr="00F47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7EA8">
        <w:rPr>
          <w:rFonts w:ascii="Times New Roman" w:hAnsi="Times New Roman"/>
          <w:sz w:val="24"/>
          <w:szCs w:val="24"/>
        </w:rPr>
        <w:t>élargir</w:t>
      </w:r>
      <w:proofErr w:type="spellEnd"/>
      <w:r w:rsidRPr="00F47EA8">
        <w:rPr>
          <w:rFonts w:ascii="Times New Roman" w:hAnsi="Times New Roman"/>
          <w:sz w:val="24"/>
          <w:szCs w:val="24"/>
        </w:rPr>
        <w:t xml:space="preserve"> </w:t>
      </w:r>
      <w:r w:rsidR="002132F2">
        <w:rPr>
          <w:rFonts w:ascii="Times New Roman" w:hAnsi="Times New Roman"/>
          <w:sz w:val="24"/>
          <w:szCs w:val="24"/>
        </w:rPr>
        <w:t>vos</w:t>
      </w:r>
      <w:r w:rsidRPr="00F47EA8">
        <w:rPr>
          <w:rFonts w:ascii="Times New Roman" w:hAnsi="Times New Roman"/>
          <w:sz w:val="24"/>
          <w:szCs w:val="24"/>
        </w:rPr>
        <w:t xml:space="preserve"> connaissances de la langue allemande, </w:t>
      </w:r>
      <w:r w:rsidR="005E0673">
        <w:rPr>
          <w:rFonts w:ascii="Times New Roman" w:hAnsi="Times New Roman"/>
          <w:sz w:val="24"/>
          <w:szCs w:val="24"/>
        </w:rPr>
        <w:t xml:space="preserve">de la </w:t>
      </w:r>
      <w:proofErr w:type="spellStart"/>
      <w:r w:rsidR="005E0673">
        <w:rPr>
          <w:rFonts w:ascii="Times New Roman" w:hAnsi="Times New Roman"/>
          <w:sz w:val="24"/>
          <w:szCs w:val="24"/>
        </w:rPr>
        <w:t>littérature</w:t>
      </w:r>
      <w:proofErr w:type="spellEnd"/>
      <w:r w:rsidR="005E0673">
        <w:rPr>
          <w:rFonts w:ascii="Times New Roman" w:hAnsi="Times New Roman"/>
          <w:sz w:val="24"/>
          <w:szCs w:val="24"/>
        </w:rPr>
        <w:t xml:space="preserve"> et des</w:t>
      </w:r>
      <w:r w:rsidRPr="00F47EA8">
        <w:rPr>
          <w:rFonts w:ascii="Times New Roman" w:hAnsi="Times New Roman"/>
          <w:sz w:val="24"/>
          <w:szCs w:val="24"/>
        </w:rPr>
        <w:t xml:space="preserve"> civilisation</w:t>
      </w:r>
      <w:r w:rsidR="005E0673">
        <w:rPr>
          <w:rFonts w:ascii="Times New Roman" w:hAnsi="Times New Roman"/>
          <w:sz w:val="24"/>
          <w:szCs w:val="24"/>
        </w:rPr>
        <w:t>s</w:t>
      </w:r>
      <w:r w:rsidRPr="00F47EA8">
        <w:rPr>
          <w:rFonts w:ascii="Times New Roman" w:hAnsi="Times New Roman"/>
          <w:sz w:val="24"/>
          <w:szCs w:val="24"/>
        </w:rPr>
        <w:t xml:space="preserve"> germaniques </w:t>
      </w:r>
      <w:proofErr w:type="spellStart"/>
      <w:r w:rsidRPr="00F47EA8">
        <w:rPr>
          <w:rFonts w:ascii="Times New Roman" w:hAnsi="Times New Roman"/>
          <w:sz w:val="24"/>
          <w:szCs w:val="24"/>
        </w:rPr>
        <w:t>à</w:t>
      </w:r>
      <w:proofErr w:type="spellEnd"/>
      <w:r w:rsidRPr="00F47EA8">
        <w:rPr>
          <w:rFonts w:ascii="Times New Roman" w:hAnsi="Times New Roman"/>
          <w:sz w:val="24"/>
          <w:szCs w:val="24"/>
        </w:rPr>
        <w:t xml:space="preserve"> partir de documents et d’exercices </w:t>
      </w:r>
      <w:proofErr w:type="spellStart"/>
      <w:r w:rsidRPr="00F47EA8">
        <w:rPr>
          <w:rFonts w:ascii="Times New Roman" w:hAnsi="Times New Roman"/>
          <w:sz w:val="24"/>
          <w:szCs w:val="24"/>
        </w:rPr>
        <w:t>diversifiés</w:t>
      </w:r>
      <w:proofErr w:type="spellEnd"/>
      <w:r w:rsidRPr="00F47EA8">
        <w:rPr>
          <w:rFonts w:ascii="Times New Roman" w:hAnsi="Times New Roman"/>
          <w:sz w:val="24"/>
          <w:szCs w:val="24"/>
        </w:rPr>
        <w:t xml:space="preserve">. Les axes de travail sont les suivants : </w:t>
      </w:r>
    </w:p>
    <w:p w:rsidR="00F47EA8" w:rsidRPr="00BF3D16" w:rsidRDefault="00F47EA8" w:rsidP="00F47EA8">
      <w:pPr>
        <w:pStyle w:val="NormalWeb"/>
        <w:shd w:val="clear" w:color="auto" w:fill="FFFFFF"/>
        <w:spacing w:before="2" w:after="2"/>
      </w:pPr>
    </w:p>
    <w:p w:rsidR="00F47EA8" w:rsidRPr="00F47EA8" w:rsidRDefault="00F47EA8" w:rsidP="00F47EA8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F47EA8">
        <w:rPr>
          <w:rFonts w:ascii="Times New Roman" w:hAnsi="Times New Roman"/>
          <w:sz w:val="24"/>
          <w:szCs w:val="24"/>
        </w:rPr>
        <w:t>Reprise des fondamentau</w:t>
      </w:r>
      <w:r w:rsidR="005E0673">
        <w:rPr>
          <w:rFonts w:ascii="Times New Roman" w:hAnsi="Times New Roman"/>
          <w:sz w:val="24"/>
          <w:szCs w:val="24"/>
        </w:rPr>
        <w:t>x de la grammaire et du lexique</w:t>
      </w:r>
    </w:p>
    <w:p w:rsidR="00F47EA8" w:rsidRPr="00F47EA8" w:rsidRDefault="00F47EA8" w:rsidP="00F47EA8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F47EA8">
        <w:rPr>
          <w:rFonts w:ascii="Times New Roman" w:hAnsi="Times New Roman"/>
          <w:sz w:val="24"/>
          <w:szCs w:val="24"/>
        </w:rPr>
        <w:t>Apprentissage de la version : traduction de textes allemands du XX</w:t>
      </w:r>
      <w:r w:rsidRPr="00F47EA8">
        <w:rPr>
          <w:rFonts w:ascii="Times New Roman" w:hAnsi="Times New Roman"/>
          <w:sz w:val="24"/>
          <w:szCs w:val="24"/>
          <w:vertAlign w:val="superscript"/>
        </w:rPr>
        <w:t>e</w:t>
      </w:r>
      <w:r w:rsidR="005E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673">
        <w:rPr>
          <w:rFonts w:ascii="Times New Roman" w:hAnsi="Times New Roman"/>
          <w:sz w:val="24"/>
          <w:szCs w:val="24"/>
        </w:rPr>
        <w:t>siècle</w:t>
      </w:r>
      <w:proofErr w:type="spellEnd"/>
    </w:p>
    <w:p w:rsidR="00F47EA8" w:rsidRPr="00F47EA8" w:rsidRDefault="00F47EA8" w:rsidP="00F47EA8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F47EA8">
        <w:rPr>
          <w:rFonts w:ascii="Times New Roman" w:hAnsi="Times New Roman"/>
          <w:sz w:val="24"/>
          <w:szCs w:val="24"/>
        </w:rPr>
        <w:t xml:space="preserve">Commentaire de textes </w:t>
      </w:r>
      <w:proofErr w:type="spellStart"/>
      <w:r w:rsidRPr="00F47EA8">
        <w:rPr>
          <w:rFonts w:ascii="Times New Roman" w:hAnsi="Times New Roman"/>
          <w:sz w:val="24"/>
          <w:szCs w:val="24"/>
        </w:rPr>
        <w:t>littéraires</w:t>
      </w:r>
      <w:proofErr w:type="spellEnd"/>
      <w:r w:rsidRPr="00F47EA8">
        <w:rPr>
          <w:rFonts w:ascii="Times New Roman" w:hAnsi="Times New Roman"/>
          <w:sz w:val="24"/>
          <w:szCs w:val="24"/>
        </w:rPr>
        <w:t xml:space="preserve"> : prose, </w:t>
      </w:r>
      <w:proofErr w:type="spellStart"/>
      <w:r w:rsidRPr="00F47EA8">
        <w:rPr>
          <w:rFonts w:ascii="Times New Roman" w:hAnsi="Times New Roman"/>
          <w:sz w:val="24"/>
          <w:szCs w:val="24"/>
        </w:rPr>
        <w:t>théatre</w:t>
      </w:r>
      <w:proofErr w:type="spellEnd"/>
      <w:r w:rsidRPr="00F47E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7EA8">
        <w:rPr>
          <w:rFonts w:ascii="Times New Roman" w:hAnsi="Times New Roman"/>
          <w:sz w:val="24"/>
          <w:szCs w:val="24"/>
        </w:rPr>
        <w:t>poésie</w:t>
      </w:r>
      <w:proofErr w:type="spellEnd"/>
      <w:r w:rsidRPr="00F47EA8">
        <w:rPr>
          <w:rFonts w:ascii="Times New Roman" w:hAnsi="Times New Roman"/>
          <w:sz w:val="24"/>
          <w:szCs w:val="24"/>
        </w:rPr>
        <w:t> </w:t>
      </w:r>
    </w:p>
    <w:p w:rsidR="005550AB" w:rsidRDefault="00F47EA8" w:rsidP="00F47EA8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5550AB">
        <w:rPr>
          <w:rFonts w:ascii="Times New Roman" w:hAnsi="Times New Roman"/>
          <w:sz w:val="24"/>
          <w:szCs w:val="24"/>
        </w:rPr>
        <w:t xml:space="preserve">Passage en revue chronologique de la </w:t>
      </w:r>
      <w:proofErr w:type="spellStart"/>
      <w:r w:rsidRPr="005550AB">
        <w:rPr>
          <w:rFonts w:ascii="Times New Roman" w:hAnsi="Times New Roman"/>
          <w:sz w:val="24"/>
          <w:szCs w:val="24"/>
        </w:rPr>
        <w:t>littérature</w:t>
      </w:r>
      <w:proofErr w:type="spellEnd"/>
      <w:r w:rsidRPr="005550AB">
        <w:rPr>
          <w:rFonts w:ascii="Times New Roman" w:hAnsi="Times New Roman"/>
          <w:sz w:val="24"/>
          <w:szCs w:val="24"/>
        </w:rPr>
        <w:t xml:space="preserve"> de langue allemande du XV</w:t>
      </w:r>
      <w:r w:rsidRPr="005550AB">
        <w:rPr>
          <w:rFonts w:ascii="Times New Roman" w:hAnsi="Times New Roman"/>
          <w:sz w:val="24"/>
          <w:szCs w:val="24"/>
          <w:vertAlign w:val="superscript"/>
        </w:rPr>
        <w:t>e</w:t>
      </w:r>
      <w:r w:rsidRPr="005550AB">
        <w:rPr>
          <w:rFonts w:ascii="Times New Roman" w:hAnsi="Times New Roman"/>
          <w:sz w:val="24"/>
          <w:szCs w:val="24"/>
        </w:rPr>
        <w:t xml:space="preserve"> au XVII</w:t>
      </w:r>
      <w:r w:rsidRPr="005550AB">
        <w:rPr>
          <w:rFonts w:ascii="Times New Roman" w:hAnsi="Times New Roman"/>
          <w:sz w:val="24"/>
          <w:szCs w:val="24"/>
          <w:vertAlign w:val="superscript"/>
        </w:rPr>
        <w:t xml:space="preserve"> e</w:t>
      </w:r>
      <w:r w:rsidRPr="00555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0AB">
        <w:rPr>
          <w:rFonts w:ascii="Times New Roman" w:hAnsi="Times New Roman"/>
          <w:sz w:val="24"/>
          <w:szCs w:val="24"/>
        </w:rPr>
        <w:t>siècle</w:t>
      </w:r>
      <w:proofErr w:type="spellEnd"/>
      <w:r w:rsidRPr="005550AB">
        <w:rPr>
          <w:rFonts w:ascii="Times New Roman" w:hAnsi="Times New Roman"/>
          <w:sz w:val="24"/>
          <w:szCs w:val="24"/>
        </w:rPr>
        <w:t xml:space="preserve"> </w:t>
      </w:r>
    </w:p>
    <w:p w:rsidR="005550AB" w:rsidRDefault="005550AB" w:rsidP="00F47EA8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proofErr w:type="spellStart"/>
      <w:r w:rsidRPr="005550AB">
        <w:rPr>
          <w:rFonts w:ascii="Times New Roman" w:hAnsi="Times New Roman"/>
          <w:sz w:val="24"/>
          <w:szCs w:val="24"/>
        </w:rPr>
        <w:t>Étude</w:t>
      </w:r>
      <w:proofErr w:type="spellEnd"/>
      <w:r>
        <w:rPr>
          <w:rFonts w:ascii="Times New Roman" w:hAnsi="Times New Roman"/>
          <w:sz w:val="24"/>
          <w:szCs w:val="24"/>
        </w:rPr>
        <w:t xml:space="preserve"> de la Réforme et ses répercussions sur la société et l’histoire</w:t>
      </w:r>
    </w:p>
    <w:p w:rsidR="00F47EA8" w:rsidRPr="005550AB" w:rsidRDefault="00F47EA8" w:rsidP="00F47EA8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proofErr w:type="spellStart"/>
      <w:r w:rsidRPr="005550AB">
        <w:rPr>
          <w:rFonts w:ascii="Times New Roman" w:hAnsi="Times New Roman"/>
          <w:sz w:val="24"/>
          <w:szCs w:val="24"/>
        </w:rPr>
        <w:t>Étude</w:t>
      </w:r>
      <w:proofErr w:type="spellEnd"/>
      <w:r w:rsidRPr="005550AB">
        <w:rPr>
          <w:rFonts w:ascii="Times New Roman" w:hAnsi="Times New Roman"/>
          <w:sz w:val="24"/>
          <w:szCs w:val="24"/>
        </w:rPr>
        <w:t xml:space="preserve"> </w:t>
      </w:r>
      <w:r w:rsidR="005550AB">
        <w:rPr>
          <w:rFonts w:ascii="Times New Roman" w:hAnsi="Times New Roman"/>
          <w:sz w:val="24"/>
          <w:szCs w:val="24"/>
        </w:rPr>
        <w:t>de</w:t>
      </w:r>
      <w:r w:rsidRPr="005550AB">
        <w:rPr>
          <w:rFonts w:ascii="Times New Roman" w:hAnsi="Times New Roman"/>
          <w:sz w:val="24"/>
          <w:szCs w:val="24"/>
        </w:rPr>
        <w:t xml:space="preserve"> la littérature viennoise de la fin du XIX</w:t>
      </w:r>
      <w:r w:rsidRPr="005550AB">
        <w:rPr>
          <w:rFonts w:ascii="Times New Roman" w:hAnsi="Times New Roman"/>
          <w:sz w:val="24"/>
          <w:szCs w:val="24"/>
          <w:vertAlign w:val="superscript"/>
        </w:rPr>
        <w:t>e</w:t>
      </w:r>
      <w:r w:rsidRPr="00555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0AB">
        <w:rPr>
          <w:rFonts w:ascii="Times New Roman" w:hAnsi="Times New Roman"/>
          <w:sz w:val="24"/>
          <w:szCs w:val="24"/>
        </w:rPr>
        <w:t>siècle</w:t>
      </w:r>
      <w:proofErr w:type="spellEnd"/>
    </w:p>
    <w:p w:rsidR="00F47EA8" w:rsidRPr="00F47EA8" w:rsidRDefault="00F47EA8" w:rsidP="00F47EA8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proofErr w:type="spellStart"/>
      <w:r w:rsidRPr="00F47EA8">
        <w:rPr>
          <w:rFonts w:ascii="Times New Roman" w:hAnsi="Times New Roman"/>
          <w:sz w:val="24"/>
          <w:szCs w:val="24"/>
        </w:rPr>
        <w:t>Étude</w:t>
      </w:r>
      <w:proofErr w:type="spellEnd"/>
      <w:r w:rsidRPr="00F47EA8">
        <w:rPr>
          <w:rFonts w:ascii="Times New Roman" w:hAnsi="Times New Roman"/>
          <w:sz w:val="24"/>
          <w:szCs w:val="24"/>
        </w:rPr>
        <w:t xml:space="preserve"> </w:t>
      </w:r>
      <w:r w:rsidR="004761BC">
        <w:rPr>
          <w:rFonts w:ascii="Times New Roman" w:hAnsi="Times New Roman"/>
          <w:sz w:val="24"/>
          <w:szCs w:val="24"/>
        </w:rPr>
        <w:t>du</w:t>
      </w:r>
      <w:r w:rsidRPr="00F47EA8">
        <w:rPr>
          <w:rFonts w:ascii="Times New Roman" w:hAnsi="Times New Roman"/>
          <w:sz w:val="24"/>
          <w:szCs w:val="24"/>
        </w:rPr>
        <w:t xml:space="preserve"> Berlin </w:t>
      </w:r>
      <w:proofErr w:type="spellStart"/>
      <w:r w:rsidRPr="00F47EA8">
        <w:rPr>
          <w:rFonts w:ascii="Times New Roman" w:hAnsi="Times New Roman"/>
          <w:sz w:val="24"/>
          <w:szCs w:val="24"/>
        </w:rPr>
        <w:t>littéraire</w:t>
      </w:r>
      <w:proofErr w:type="spellEnd"/>
      <w:r w:rsidRPr="00F47EA8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F47EA8">
        <w:rPr>
          <w:rFonts w:ascii="Times New Roman" w:hAnsi="Times New Roman"/>
          <w:sz w:val="24"/>
          <w:szCs w:val="24"/>
        </w:rPr>
        <w:t>années</w:t>
      </w:r>
      <w:proofErr w:type="spellEnd"/>
      <w:r w:rsidRPr="00F47EA8">
        <w:rPr>
          <w:rFonts w:ascii="Times New Roman" w:hAnsi="Times New Roman"/>
          <w:sz w:val="24"/>
          <w:szCs w:val="24"/>
        </w:rPr>
        <w:t xml:space="preserve"> 1920 </w:t>
      </w:r>
    </w:p>
    <w:p w:rsidR="00F47EA8" w:rsidRPr="00F47EA8" w:rsidRDefault="00F47EA8" w:rsidP="00F47EA8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proofErr w:type="spellStart"/>
      <w:r w:rsidRPr="00F47EA8">
        <w:rPr>
          <w:rFonts w:ascii="Times New Roman" w:hAnsi="Times New Roman"/>
          <w:sz w:val="24"/>
          <w:szCs w:val="24"/>
        </w:rPr>
        <w:t>Étude</w:t>
      </w:r>
      <w:proofErr w:type="spellEnd"/>
      <w:r w:rsidRPr="00F47EA8">
        <w:rPr>
          <w:rFonts w:ascii="Times New Roman" w:hAnsi="Times New Roman"/>
          <w:sz w:val="24"/>
          <w:szCs w:val="24"/>
        </w:rPr>
        <w:t xml:space="preserve"> </w:t>
      </w:r>
      <w:r w:rsidR="005550AB">
        <w:rPr>
          <w:rFonts w:ascii="Times New Roman" w:hAnsi="Times New Roman"/>
          <w:sz w:val="24"/>
          <w:szCs w:val="24"/>
        </w:rPr>
        <w:t>de</w:t>
      </w:r>
      <w:r w:rsidRPr="00F47EA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47EA8">
        <w:rPr>
          <w:rFonts w:ascii="Times New Roman" w:hAnsi="Times New Roman"/>
          <w:i/>
          <w:sz w:val="24"/>
          <w:szCs w:val="24"/>
        </w:rPr>
        <w:t>Wendeliteratur</w:t>
      </w:r>
      <w:proofErr w:type="spellEnd"/>
      <w:r w:rsidRPr="00F47EA8">
        <w:rPr>
          <w:rFonts w:ascii="Times New Roman" w:hAnsi="Times New Roman"/>
          <w:sz w:val="24"/>
          <w:szCs w:val="24"/>
        </w:rPr>
        <w:t>, « </w:t>
      </w:r>
      <w:proofErr w:type="spellStart"/>
      <w:r w:rsidRPr="00F47EA8">
        <w:rPr>
          <w:rFonts w:ascii="Times New Roman" w:hAnsi="Times New Roman"/>
          <w:sz w:val="24"/>
          <w:szCs w:val="24"/>
        </w:rPr>
        <w:t>littér</w:t>
      </w:r>
      <w:r w:rsidR="005550AB">
        <w:rPr>
          <w:rFonts w:ascii="Times New Roman" w:hAnsi="Times New Roman"/>
          <w:sz w:val="24"/>
          <w:szCs w:val="24"/>
        </w:rPr>
        <w:t>ature</w:t>
      </w:r>
      <w:proofErr w:type="spellEnd"/>
      <w:r w:rsidR="005550AB">
        <w:rPr>
          <w:rFonts w:ascii="Times New Roman" w:hAnsi="Times New Roman"/>
          <w:sz w:val="24"/>
          <w:szCs w:val="24"/>
        </w:rPr>
        <w:t xml:space="preserve"> du tournant ». Ce terme </w:t>
      </w:r>
      <w:proofErr w:type="spellStart"/>
      <w:r w:rsidR="005550AB">
        <w:rPr>
          <w:rFonts w:ascii="Times New Roman" w:hAnsi="Times New Roman"/>
          <w:sz w:val="24"/>
          <w:szCs w:val="24"/>
        </w:rPr>
        <w:t>dé</w:t>
      </w:r>
      <w:r w:rsidRPr="00F47EA8">
        <w:rPr>
          <w:rFonts w:ascii="Times New Roman" w:hAnsi="Times New Roman"/>
          <w:sz w:val="24"/>
          <w:szCs w:val="24"/>
        </w:rPr>
        <w:t>́signe</w:t>
      </w:r>
      <w:proofErr w:type="spellEnd"/>
      <w:r w:rsidRPr="00F47EA8">
        <w:rPr>
          <w:rFonts w:ascii="Times New Roman" w:hAnsi="Times New Roman"/>
          <w:sz w:val="24"/>
          <w:szCs w:val="24"/>
        </w:rPr>
        <w:t xml:space="preserve"> des ouvrages ayant comme sujet les </w:t>
      </w:r>
      <w:proofErr w:type="spellStart"/>
      <w:r w:rsidRPr="00F47EA8">
        <w:rPr>
          <w:rFonts w:ascii="Times New Roman" w:hAnsi="Times New Roman"/>
          <w:sz w:val="24"/>
          <w:szCs w:val="24"/>
        </w:rPr>
        <w:t>événements</w:t>
      </w:r>
      <w:proofErr w:type="spellEnd"/>
      <w:r w:rsidRPr="00F47EA8">
        <w:rPr>
          <w:rFonts w:ascii="Times New Roman" w:hAnsi="Times New Roman"/>
          <w:sz w:val="24"/>
          <w:szCs w:val="24"/>
        </w:rPr>
        <w:t xml:space="preserve"> qui ont abouti </w:t>
      </w:r>
      <w:proofErr w:type="spellStart"/>
      <w:r w:rsidRPr="00F47EA8">
        <w:rPr>
          <w:rFonts w:ascii="Times New Roman" w:hAnsi="Times New Roman"/>
          <w:sz w:val="24"/>
          <w:szCs w:val="24"/>
        </w:rPr>
        <w:t>à</w:t>
      </w:r>
      <w:proofErr w:type="spellEnd"/>
      <w:r w:rsidRPr="00F47EA8">
        <w:rPr>
          <w:rFonts w:ascii="Times New Roman" w:hAnsi="Times New Roman"/>
          <w:sz w:val="24"/>
          <w:szCs w:val="24"/>
        </w:rPr>
        <w:t xml:space="preserve"> la chute du Mur le 9 novembre 1989 et </w:t>
      </w:r>
      <w:proofErr w:type="spellStart"/>
      <w:r w:rsidRPr="00F47EA8">
        <w:rPr>
          <w:rFonts w:ascii="Times New Roman" w:hAnsi="Times New Roman"/>
          <w:sz w:val="24"/>
          <w:szCs w:val="24"/>
        </w:rPr>
        <w:t>à</w:t>
      </w:r>
      <w:proofErr w:type="spellEnd"/>
      <w:r w:rsidRPr="00F47EA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47EA8">
        <w:rPr>
          <w:rFonts w:ascii="Times New Roman" w:hAnsi="Times New Roman"/>
          <w:sz w:val="24"/>
          <w:szCs w:val="24"/>
        </w:rPr>
        <w:t>réunification</w:t>
      </w:r>
      <w:proofErr w:type="spellEnd"/>
      <w:r w:rsidRPr="00F47EA8">
        <w:rPr>
          <w:rFonts w:ascii="Times New Roman" w:hAnsi="Times New Roman"/>
          <w:sz w:val="24"/>
          <w:szCs w:val="24"/>
        </w:rPr>
        <w:t xml:space="preserve"> des deux Allemagnes le 3 octobre 1990. </w:t>
      </w:r>
    </w:p>
    <w:p w:rsidR="005550AB" w:rsidRDefault="005550AB" w:rsidP="00F47EA8">
      <w:pPr>
        <w:jc w:val="left"/>
        <w:rPr>
          <w:rFonts w:ascii="TimesNewRomanPS" w:hAnsi="TimesNewRomanPS"/>
          <w:b/>
          <w:bCs/>
          <w:sz w:val="24"/>
        </w:rPr>
        <w:sectPr w:rsidR="005550AB">
          <w:headerReference w:type="even" r:id="rId8"/>
          <w:headerReference w:type="default" r:id="rId9"/>
          <w:footerReference w:type="default" r:id="rId10"/>
          <w:pgSz w:w="11906" w:h="16838"/>
          <w:pgMar w:top="1623" w:right="1133" w:bottom="1417" w:left="1417" w:header="709" w:footer="454" w:gutter="0"/>
          <w:cols w:space="708"/>
          <w:docGrid w:linePitch="360"/>
        </w:sectPr>
      </w:pPr>
    </w:p>
    <w:p w:rsidR="001466FE" w:rsidRDefault="001466FE" w:rsidP="005550AB">
      <w:pPr>
        <w:jc w:val="left"/>
        <w:rPr>
          <w:rFonts w:ascii="TimesNewRomanPS" w:hAnsi="TimesNewRomanPS"/>
          <w:b/>
          <w:bCs/>
          <w:sz w:val="24"/>
        </w:rPr>
      </w:pPr>
    </w:p>
    <w:p w:rsidR="005550AB" w:rsidRPr="001466FE" w:rsidRDefault="005550AB" w:rsidP="005550AB">
      <w:pPr>
        <w:jc w:val="left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  <w:sz w:val="24"/>
        </w:rPr>
        <w:t>1</w:t>
      </w:r>
      <w:r w:rsidRPr="001466FE">
        <w:rPr>
          <w:rFonts w:ascii="TimesNewRomanPS" w:hAnsi="TimesNewRomanPS"/>
          <w:b/>
          <w:bCs/>
        </w:rPr>
        <w:t>. Lectures</w:t>
      </w:r>
    </w:p>
    <w:p w:rsidR="005550AB" w:rsidRPr="001466FE" w:rsidRDefault="005550AB" w:rsidP="005550AB">
      <w:pPr>
        <w:pStyle w:val="NormalWeb"/>
        <w:shd w:val="clear" w:color="auto" w:fill="FFFFFF"/>
        <w:spacing w:before="2" w:after="2"/>
        <w:rPr>
          <w:rFonts w:ascii="Times New Roman" w:hAnsi="Times New Roman"/>
          <w:sz w:val="22"/>
          <w:szCs w:val="24"/>
        </w:rPr>
      </w:pPr>
      <w:r w:rsidRPr="001466FE">
        <w:rPr>
          <w:rFonts w:ascii="TimesNewRomanPS" w:hAnsi="TimesNewRomanPS"/>
          <w:b/>
          <w:bCs/>
          <w:sz w:val="22"/>
        </w:rPr>
        <w:t>XIX</w:t>
      </w:r>
      <w:r w:rsidRPr="001466FE">
        <w:rPr>
          <w:rFonts w:ascii="TimesNewRomanPS" w:hAnsi="TimesNewRomanPS"/>
          <w:b/>
          <w:bCs/>
          <w:position w:val="8"/>
          <w:sz w:val="22"/>
          <w:szCs w:val="16"/>
        </w:rPr>
        <w:t xml:space="preserve">e </w:t>
      </w:r>
      <w:proofErr w:type="spellStart"/>
      <w:r w:rsidRPr="001466FE">
        <w:rPr>
          <w:rFonts w:ascii="TimesNewRomanPS" w:hAnsi="TimesNewRomanPS"/>
          <w:b/>
          <w:bCs/>
          <w:sz w:val="22"/>
        </w:rPr>
        <w:t>siècle</w:t>
      </w:r>
      <w:proofErr w:type="spellEnd"/>
      <w:r w:rsidRPr="001466FE">
        <w:rPr>
          <w:rFonts w:ascii="TimesNewRomanPS" w:hAnsi="TimesNewRomanPS"/>
          <w:b/>
          <w:bCs/>
          <w:sz w:val="22"/>
        </w:rPr>
        <w:t>:</w:t>
      </w:r>
      <w:r w:rsidRPr="001466FE">
        <w:rPr>
          <w:rFonts w:ascii="TimesNewRomanPS" w:hAnsi="TimesNewRomanPS"/>
          <w:b/>
          <w:bCs/>
          <w:sz w:val="22"/>
        </w:rPr>
        <w:br/>
      </w:r>
      <w:r w:rsidRPr="001466FE">
        <w:rPr>
          <w:rFonts w:ascii="Times New Roman" w:hAnsi="Times New Roman"/>
          <w:sz w:val="22"/>
          <w:szCs w:val="24"/>
        </w:rPr>
        <w:t xml:space="preserve">Kleist, Heinrich </w:t>
      </w:r>
      <w:proofErr w:type="spellStart"/>
      <w:r w:rsidRPr="001466FE">
        <w:rPr>
          <w:rFonts w:ascii="Times New Roman" w:hAnsi="Times New Roman"/>
          <w:sz w:val="22"/>
          <w:szCs w:val="24"/>
        </w:rPr>
        <w:t>von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 </w:t>
      </w:r>
      <w:r w:rsidRPr="001466FE">
        <w:rPr>
          <w:rFonts w:ascii="Times New Roman" w:hAnsi="Times New Roman"/>
          <w:i/>
          <w:sz w:val="22"/>
          <w:szCs w:val="24"/>
        </w:rPr>
        <w:t xml:space="preserve">Michael </w:t>
      </w:r>
      <w:proofErr w:type="spellStart"/>
      <w:r w:rsidRPr="001466FE">
        <w:rPr>
          <w:rFonts w:ascii="Times New Roman" w:hAnsi="Times New Roman"/>
          <w:i/>
          <w:sz w:val="22"/>
          <w:szCs w:val="24"/>
        </w:rPr>
        <w:t>Kohlhaas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  </w:t>
      </w:r>
      <w:proofErr w:type="spellStart"/>
      <w:r w:rsidRPr="001466FE">
        <w:rPr>
          <w:rFonts w:ascii="Times New Roman" w:hAnsi="Times New Roman"/>
          <w:sz w:val="22"/>
          <w:szCs w:val="24"/>
        </w:rPr>
        <w:t>Reclam-Verlag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 EAN 978-3-15-000218-6 </w:t>
      </w:r>
    </w:p>
    <w:p w:rsidR="005550AB" w:rsidRPr="001466FE" w:rsidRDefault="005550AB" w:rsidP="005550AB">
      <w:pPr>
        <w:pStyle w:val="NormalWeb"/>
        <w:shd w:val="clear" w:color="auto" w:fill="FFFFFF"/>
        <w:spacing w:before="2" w:after="2"/>
        <w:rPr>
          <w:rFonts w:ascii="Times New Roman" w:hAnsi="Times New Roman"/>
          <w:sz w:val="22"/>
          <w:szCs w:val="24"/>
        </w:rPr>
      </w:pPr>
      <w:r w:rsidRPr="001466FE">
        <w:rPr>
          <w:rFonts w:ascii="Times New Roman" w:hAnsi="Times New Roman"/>
          <w:sz w:val="22"/>
          <w:szCs w:val="24"/>
        </w:rPr>
        <w:t xml:space="preserve">Kleist, Heinrich </w:t>
      </w:r>
      <w:proofErr w:type="spellStart"/>
      <w:r w:rsidRPr="001466FE">
        <w:rPr>
          <w:rFonts w:ascii="Times New Roman" w:hAnsi="Times New Roman"/>
          <w:sz w:val="22"/>
          <w:szCs w:val="24"/>
        </w:rPr>
        <w:t>von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 </w:t>
      </w:r>
      <w:r w:rsidRPr="001466FE">
        <w:rPr>
          <w:rFonts w:ascii="Times New Roman" w:hAnsi="Times New Roman"/>
          <w:i/>
          <w:sz w:val="22"/>
          <w:szCs w:val="24"/>
        </w:rPr>
        <w:t xml:space="preserve">Michael </w:t>
      </w:r>
      <w:proofErr w:type="spellStart"/>
      <w:r w:rsidRPr="001466FE">
        <w:rPr>
          <w:rFonts w:ascii="Times New Roman" w:hAnsi="Times New Roman"/>
          <w:i/>
          <w:sz w:val="22"/>
          <w:szCs w:val="24"/>
        </w:rPr>
        <w:t>Kohlhaas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  Mille et une nuits EAN 978-2-75-550701-0 (en français)</w:t>
      </w:r>
    </w:p>
    <w:p w:rsidR="005550AB" w:rsidRPr="001466FE" w:rsidRDefault="005550AB" w:rsidP="005550AB">
      <w:pPr>
        <w:jc w:val="left"/>
        <w:rPr>
          <w:rFonts w:ascii="Times New Roman" w:hAnsi="Times New Roman"/>
          <w:b/>
          <w:i/>
        </w:rPr>
      </w:pPr>
      <w:r w:rsidRPr="001466FE">
        <w:rPr>
          <w:rFonts w:ascii="Times New Roman" w:hAnsi="Times New Roman"/>
          <w:b/>
          <w:i/>
        </w:rPr>
        <w:t xml:space="preserve"> (à lire pendant l’été en allemand ou en français)</w:t>
      </w:r>
    </w:p>
    <w:p w:rsidR="005550AB" w:rsidRPr="001466FE" w:rsidRDefault="005550AB" w:rsidP="005550AB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sz w:val="22"/>
          <w:szCs w:val="24"/>
        </w:rPr>
      </w:pPr>
      <w:r w:rsidRPr="001466FE">
        <w:rPr>
          <w:rFonts w:ascii="Times New Roman" w:hAnsi="Times New Roman"/>
          <w:b/>
          <w:bCs/>
          <w:color w:val="333033"/>
          <w:sz w:val="22"/>
        </w:rPr>
        <w:t>XX</w:t>
      </w:r>
      <w:r w:rsidRPr="001466FE">
        <w:rPr>
          <w:rFonts w:ascii="TimesNewRomanPS" w:hAnsi="TimesNewRomanPS"/>
          <w:b/>
          <w:bCs/>
          <w:position w:val="8"/>
          <w:sz w:val="22"/>
          <w:szCs w:val="16"/>
        </w:rPr>
        <w:t xml:space="preserve">e </w:t>
      </w:r>
      <w:proofErr w:type="spellStart"/>
      <w:r w:rsidRPr="001466FE">
        <w:rPr>
          <w:rFonts w:ascii="TimesNewRomanPS" w:hAnsi="TimesNewRomanPS"/>
          <w:b/>
          <w:bCs/>
          <w:sz w:val="22"/>
        </w:rPr>
        <w:t>siècle</w:t>
      </w:r>
      <w:proofErr w:type="spellEnd"/>
      <w:r w:rsidRPr="001466FE">
        <w:rPr>
          <w:rFonts w:ascii="Georgia" w:hAnsi="Georgia"/>
          <w:b/>
          <w:bCs/>
          <w:color w:val="333033"/>
          <w:sz w:val="22"/>
        </w:rPr>
        <w:t>:</w:t>
      </w:r>
      <w:r w:rsidRPr="001466FE">
        <w:rPr>
          <w:rFonts w:ascii="Georgia" w:hAnsi="Georgia"/>
          <w:b/>
          <w:bCs/>
          <w:color w:val="333033"/>
          <w:sz w:val="22"/>
        </w:rPr>
        <w:br/>
      </w:r>
      <w:r w:rsidR="00BF3D16" w:rsidRPr="001466FE">
        <w:rPr>
          <w:rFonts w:ascii="Times New Roman" w:hAnsi="Times New Roman"/>
          <w:b/>
          <w:sz w:val="22"/>
          <w:szCs w:val="24"/>
        </w:rPr>
        <w:t>Littérature de Vienne</w:t>
      </w:r>
    </w:p>
    <w:p w:rsidR="005550AB" w:rsidRPr="001466FE" w:rsidRDefault="00C32153" w:rsidP="005550AB">
      <w:pPr>
        <w:pStyle w:val="NormalWeb"/>
        <w:shd w:val="clear" w:color="auto" w:fill="FFFFFF"/>
        <w:spacing w:before="2" w:after="2"/>
        <w:rPr>
          <w:rFonts w:ascii="Times New Roman" w:hAnsi="Times New Roman"/>
          <w:i/>
          <w:sz w:val="22"/>
          <w:szCs w:val="24"/>
        </w:rPr>
      </w:pPr>
      <w:r w:rsidRPr="001466FE">
        <w:rPr>
          <w:rFonts w:ascii="Times New Roman" w:hAnsi="Times New Roman"/>
          <w:sz w:val="22"/>
          <w:szCs w:val="24"/>
        </w:rPr>
        <w:t>Zweig</w:t>
      </w:r>
      <w:r w:rsidR="00BF3D16" w:rsidRPr="001466FE">
        <w:rPr>
          <w:rFonts w:ascii="Times New Roman" w:hAnsi="Times New Roman"/>
          <w:sz w:val="22"/>
          <w:szCs w:val="24"/>
        </w:rPr>
        <w:t>,</w:t>
      </w:r>
      <w:r w:rsidRPr="001466FE">
        <w:rPr>
          <w:rFonts w:ascii="Times New Roman" w:hAnsi="Times New Roman"/>
          <w:sz w:val="22"/>
          <w:szCs w:val="24"/>
        </w:rPr>
        <w:t xml:space="preserve"> Stefan</w:t>
      </w:r>
      <w:r w:rsidR="00BF3D16" w:rsidRPr="001466FE">
        <w:rPr>
          <w:rFonts w:ascii="Times New Roman" w:hAnsi="Times New Roman"/>
          <w:sz w:val="22"/>
          <w:szCs w:val="24"/>
        </w:rPr>
        <w:t xml:space="preserve"> </w:t>
      </w:r>
      <w:r w:rsidRPr="001466FE">
        <w:rPr>
          <w:rFonts w:ascii="Times New Roman" w:hAnsi="Times New Roman"/>
          <w:i/>
          <w:sz w:val="22"/>
          <w:szCs w:val="24"/>
        </w:rPr>
        <w:t>Le joueur d’échecs/</w:t>
      </w:r>
      <w:proofErr w:type="spellStart"/>
      <w:r w:rsidRPr="001466FE">
        <w:rPr>
          <w:rFonts w:ascii="Times New Roman" w:hAnsi="Times New Roman"/>
          <w:i/>
          <w:sz w:val="22"/>
          <w:szCs w:val="24"/>
        </w:rPr>
        <w:t>Schachnovelle</w:t>
      </w:r>
      <w:proofErr w:type="spellEnd"/>
      <w:r w:rsidR="00BF3D16" w:rsidRPr="001466FE">
        <w:rPr>
          <w:rFonts w:ascii="Times New Roman" w:hAnsi="Times New Roman"/>
          <w:i/>
          <w:sz w:val="22"/>
          <w:szCs w:val="24"/>
        </w:rPr>
        <w:t xml:space="preserve">, </w:t>
      </w:r>
      <w:r w:rsidR="005550AB" w:rsidRPr="001466FE">
        <w:rPr>
          <w:rFonts w:ascii="Times New Roman" w:hAnsi="Times New Roman"/>
          <w:sz w:val="22"/>
          <w:szCs w:val="24"/>
        </w:rPr>
        <w:t xml:space="preserve">édition bilingue, </w:t>
      </w:r>
      <w:r w:rsidR="00BF3D16" w:rsidRPr="001466FE">
        <w:rPr>
          <w:rFonts w:ascii="Times New Roman" w:hAnsi="Times New Roman"/>
          <w:sz w:val="22"/>
          <w:szCs w:val="24"/>
        </w:rPr>
        <w:t>Gallimard bilingues</w:t>
      </w:r>
      <w:r w:rsidR="005550AB" w:rsidRPr="001466FE">
        <w:rPr>
          <w:rFonts w:ascii="Times New Roman" w:hAnsi="Times New Roman"/>
          <w:sz w:val="22"/>
          <w:szCs w:val="24"/>
        </w:rPr>
        <w:t xml:space="preserve"> </w:t>
      </w:r>
    </w:p>
    <w:p w:rsidR="005550AB" w:rsidRPr="001466FE" w:rsidRDefault="005550AB" w:rsidP="00BF3D16">
      <w:pPr>
        <w:jc w:val="left"/>
        <w:rPr>
          <w:rFonts w:ascii="Times New Roman" w:hAnsi="Times New Roman"/>
          <w:szCs w:val="24"/>
        </w:rPr>
      </w:pPr>
      <w:r w:rsidRPr="001466FE">
        <w:rPr>
          <w:rFonts w:ascii="Times New Roman" w:hAnsi="Times New Roman"/>
          <w:szCs w:val="24"/>
        </w:rPr>
        <w:t xml:space="preserve">EAN </w:t>
      </w:r>
      <w:r w:rsidR="00BF3D16" w:rsidRPr="001466FE">
        <w:rPr>
          <w:rFonts w:ascii="Times New Roman" w:hAnsi="Times New Roman"/>
          <w:szCs w:val="24"/>
        </w:rPr>
        <w:t xml:space="preserve">978-2070450053 </w:t>
      </w:r>
      <w:r w:rsidRPr="001466FE">
        <w:rPr>
          <w:rFonts w:ascii="Times New Roman" w:hAnsi="Times New Roman"/>
          <w:b/>
          <w:i/>
          <w:szCs w:val="24"/>
        </w:rPr>
        <w:t>(à lire</w:t>
      </w:r>
      <w:r w:rsidR="004761BC">
        <w:rPr>
          <w:rFonts w:ascii="Times New Roman" w:hAnsi="Times New Roman"/>
          <w:b/>
          <w:i/>
          <w:szCs w:val="24"/>
        </w:rPr>
        <w:t xml:space="preserve"> pendant l’</w:t>
      </w:r>
      <w:proofErr w:type="spellStart"/>
      <w:r w:rsidR="004761BC">
        <w:rPr>
          <w:rFonts w:ascii="Times New Roman" w:hAnsi="Times New Roman"/>
          <w:b/>
          <w:i/>
          <w:szCs w:val="24"/>
        </w:rPr>
        <w:t>ét</w:t>
      </w:r>
      <w:proofErr w:type="spellEnd"/>
      <w:r w:rsidR="00C32153" w:rsidRPr="001466FE">
        <w:rPr>
          <w:rFonts w:ascii="Times New Roman" w:hAnsi="Times New Roman"/>
          <w:b/>
          <w:i/>
          <w:szCs w:val="24"/>
        </w:rPr>
        <w:t xml:space="preserve"> </w:t>
      </w:r>
      <w:r w:rsidRPr="001466FE">
        <w:rPr>
          <w:rFonts w:ascii="Times New Roman" w:hAnsi="Times New Roman"/>
          <w:b/>
          <w:i/>
          <w:szCs w:val="24"/>
        </w:rPr>
        <w:t>)</w:t>
      </w:r>
    </w:p>
    <w:p w:rsidR="005550AB" w:rsidRPr="001466FE" w:rsidRDefault="005550AB" w:rsidP="005550AB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color w:val="333033"/>
          <w:sz w:val="22"/>
          <w:szCs w:val="24"/>
        </w:rPr>
      </w:pPr>
      <w:r w:rsidRPr="001466FE">
        <w:rPr>
          <w:rFonts w:ascii="Times New Roman" w:hAnsi="Times New Roman"/>
          <w:b/>
          <w:color w:val="333033"/>
          <w:sz w:val="22"/>
          <w:szCs w:val="24"/>
        </w:rPr>
        <w:t>Berlin, 1920-1930</w:t>
      </w:r>
    </w:p>
    <w:p w:rsidR="005550AB" w:rsidRPr="001466FE" w:rsidRDefault="005550AB" w:rsidP="005550AB">
      <w:pPr>
        <w:pStyle w:val="NormalWeb"/>
        <w:shd w:val="clear" w:color="auto" w:fill="FFFFFF"/>
        <w:spacing w:before="2" w:after="2"/>
        <w:rPr>
          <w:rFonts w:ascii="Times New Roman" w:hAnsi="Times New Roman"/>
          <w:color w:val="333033"/>
          <w:sz w:val="22"/>
          <w:szCs w:val="24"/>
        </w:rPr>
      </w:pPr>
      <w:r w:rsidRPr="001466FE">
        <w:rPr>
          <w:rFonts w:ascii="Times New Roman" w:hAnsi="Times New Roman"/>
          <w:color w:val="333033"/>
          <w:sz w:val="22"/>
          <w:szCs w:val="24"/>
        </w:rPr>
        <w:t xml:space="preserve">Kästner, Erich </w:t>
      </w:r>
      <w:r w:rsidRPr="001466FE">
        <w:rPr>
          <w:rFonts w:ascii="TimesNewRomanPS" w:hAnsi="TimesNewRomanPS"/>
          <w:i/>
          <w:iCs/>
          <w:sz w:val="22"/>
          <w:szCs w:val="24"/>
        </w:rPr>
        <w:t xml:space="preserve">Fabian </w:t>
      </w:r>
      <w:r w:rsidRPr="001466FE">
        <w:rPr>
          <w:rFonts w:ascii="Times New Roman" w:hAnsi="Times New Roman"/>
          <w:color w:val="333033"/>
          <w:sz w:val="22"/>
          <w:szCs w:val="24"/>
        </w:rPr>
        <w:t xml:space="preserve">DTV </w:t>
      </w:r>
      <w:r w:rsidRPr="001466FE">
        <w:rPr>
          <w:rFonts w:ascii="TimesNewRomanPS" w:hAnsi="TimesNewRomanPS"/>
          <w:bCs/>
          <w:color w:val="333333"/>
          <w:sz w:val="22"/>
          <w:szCs w:val="24"/>
        </w:rPr>
        <w:t xml:space="preserve">EAN </w:t>
      </w:r>
      <w:r w:rsidRPr="001466FE">
        <w:rPr>
          <w:rFonts w:ascii="Times New Roman" w:hAnsi="Times New Roman"/>
          <w:color w:val="333033"/>
          <w:sz w:val="22"/>
          <w:szCs w:val="24"/>
        </w:rPr>
        <w:t xml:space="preserve">978-3-423-11006-8 </w:t>
      </w:r>
    </w:p>
    <w:p w:rsidR="005550AB" w:rsidRPr="001466FE" w:rsidRDefault="005550AB" w:rsidP="005550AB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color w:val="333033"/>
          <w:sz w:val="22"/>
          <w:szCs w:val="24"/>
        </w:rPr>
      </w:pPr>
      <w:r w:rsidRPr="001466FE">
        <w:rPr>
          <w:rFonts w:ascii="Times New Roman" w:hAnsi="Times New Roman"/>
          <w:color w:val="333033"/>
          <w:sz w:val="22"/>
          <w:szCs w:val="24"/>
        </w:rPr>
        <w:t>Kästner, Erich </w:t>
      </w:r>
      <w:r w:rsidRPr="001466FE">
        <w:rPr>
          <w:rFonts w:ascii="Times New Roman" w:hAnsi="Times New Roman"/>
          <w:i/>
          <w:color w:val="333033"/>
          <w:sz w:val="22"/>
          <w:szCs w:val="24"/>
        </w:rPr>
        <w:t>Vers l’abîme   </w:t>
      </w:r>
      <w:r w:rsidRPr="001466FE">
        <w:rPr>
          <w:rFonts w:ascii="Times New Roman" w:hAnsi="Times New Roman"/>
          <w:color w:val="333033"/>
          <w:sz w:val="22"/>
          <w:szCs w:val="24"/>
        </w:rPr>
        <w:t>Editions Anne Carrière EAN 978-2-8433-7760-0, (en français)</w:t>
      </w:r>
      <w:r w:rsidRPr="001466FE">
        <w:rPr>
          <w:rFonts w:ascii="Times New Roman" w:hAnsi="Times New Roman"/>
          <w:b/>
          <w:color w:val="333033"/>
          <w:sz w:val="22"/>
          <w:szCs w:val="24"/>
        </w:rPr>
        <w:t xml:space="preserve"> </w:t>
      </w:r>
    </w:p>
    <w:p w:rsidR="005550AB" w:rsidRPr="001466FE" w:rsidRDefault="005550AB" w:rsidP="005550AB">
      <w:pPr>
        <w:pStyle w:val="NormalWeb"/>
        <w:shd w:val="clear" w:color="auto" w:fill="FFFFFF"/>
        <w:spacing w:before="2" w:after="2"/>
        <w:rPr>
          <w:rFonts w:ascii="Times New Roman" w:hAnsi="Times New Roman"/>
          <w:color w:val="333033"/>
          <w:sz w:val="22"/>
          <w:szCs w:val="24"/>
        </w:rPr>
      </w:pPr>
      <w:r w:rsidRPr="001466FE">
        <w:rPr>
          <w:rFonts w:ascii="Times New Roman" w:hAnsi="Times New Roman"/>
          <w:b/>
          <w:i/>
          <w:sz w:val="22"/>
        </w:rPr>
        <w:t>(à lire pour janvier 2018, si possible en allemand)</w:t>
      </w:r>
      <w:r w:rsidRPr="001466FE">
        <w:rPr>
          <w:rFonts w:ascii="Helvetica" w:hAnsi="Helvetica"/>
          <w:b/>
          <w:bCs/>
          <w:color w:val="383838"/>
          <w:sz w:val="22"/>
          <w:szCs w:val="18"/>
        </w:rPr>
        <w:t xml:space="preserve"> </w:t>
      </w:r>
    </w:p>
    <w:p w:rsidR="005550AB" w:rsidRPr="001466FE" w:rsidRDefault="005550AB" w:rsidP="005550AB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color w:val="333033"/>
          <w:sz w:val="22"/>
          <w:szCs w:val="24"/>
        </w:rPr>
      </w:pPr>
    </w:p>
    <w:p w:rsidR="005550AB" w:rsidRPr="001466FE" w:rsidRDefault="005550AB" w:rsidP="005550AB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color w:val="333033"/>
          <w:sz w:val="22"/>
          <w:szCs w:val="24"/>
        </w:rPr>
      </w:pPr>
      <w:r w:rsidRPr="001466FE">
        <w:rPr>
          <w:rFonts w:ascii="Times New Roman" w:hAnsi="Times New Roman"/>
          <w:b/>
          <w:color w:val="333033"/>
          <w:sz w:val="22"/>
          <w:szCs w:val="24"/>
        </w:rPr>
        <w:t>Berlin, 1990</w:t>
      </w:r>
    </w:p>
    <w:p w:rsidR="005550AB" w:rsidRPr="001466FE" w:rsidRDefault="005550AB" w:rsidP="005550AB">
      <w:pPr>
        <w:pStyle w:val="NormalWeb"/>
        <w:shd w:val="clear" w:color="auto" w:fill="FFFFFF"/>
        <w:spacing w:before="2" w:after="2"/>
        <w:rPr>
          <w:rFonts w:ascii="Times New Roman" w:hAnsi="Times New Roman"/>
          <w:color w:val="333033"/>
          <w:sz w:val="22"/>
          <w:szCs w:val="24"/>
        </w:rPr>
      </w:pPr>
      <w:proofErr w:type="spellStart"/>
      <w:r w:rsidRPr="001466FE">
        <w:rPr>
          <w:rFonts w:ascii="Times New Roman" w:hAnsi="Times New Roman"/>
          <w:color w:val="333033"/>
          <w:sz w:val="22"/>
          <w:szCs w:val="24"/>
        </w:rPr>
        <w:t>Rusch</w:t>
      </w:r>
      <w:proofErr w:type="spellEnd"/>
      <w:r w:rsidRPr="001466FE">
        <w:rPr>
          <w:rFonts w:ascii="Times New Roman" w:hAnsi="Times New Roman"/>
          <w:color w:val="333033"/>
          <w:sz w:val="22"/>
          <w:szCs w:val="24"/>
        </w:rPr>
        <w:t>, Claudia </w:t>
      </w:r>
      <w:proofErr w:type="spellStart"/>
      <w:r w:rsidRPr="001466FE">
        <w:rPr>
          <w:rFonts w:ascii="Times New Roman" w:hAnsi="Times New Roman"/>
          <w:i/>
          <w:color w:val="333033"/>
          <w:sz w:val="22"/>
          <w:szCs w:val="24"/>
        </w:rPr>
        <w:t>Meine</w:t>
      </w:r>
      <w:proofErr w:type="spellEnd"/>
      <w:r w:rsidRPr="001466FE">
        <w:rPr>
          <w:rFonts w:ascii="Times New Roman" w:hAnsi="Times New Roman"/>
          <w:i/>
          <w:color w:val="333033"/>
          <w:sz w:val="22"/>
          <w:szCs w:val="24"/>
        </w:rPr>
        <w:t xml:space="preserve"> </w:t>
      </w:r>
      <w:proofErr w:type="spellStart"/>
      <w:r w:rsidRPr="001466FE">
        <w:rPr>
          <w:rFonts w:ascii="Times New Roman" w:hAnsi="Times New Roman"/>
          <w:i/>
          <w:color w:val="333033"/>
          <w:sz w:val="22"/>
          <w:szCs w:val="24"/>
        </w:rPr>
        <w:t>freie</w:t>
      </w:r>
      <w:proofErr w:type="spellEnd"/>
      <w:r w:rsidRPr="001466FE">
        <w:rPr>
          <w:rFonts w:ascii="Times New Roman" w:hAnsi="Times New Roman"/>
          <w:i/>
          <w:color w:val="333033"/>
          <w:sz w:val="22"/>
          <w:szCs w:val="24"/>
        </w:rPr>
        <w:t xml:space="preserve"> deutsche </w:t>
      </w:r>
      <w:proofErr w:type="spellStart"/>
      <w:r w:rsidRPr="001466FE">
        <w:rPr>
          <w:rFonts w:ascii="Times New Roman" w:hAnsi="Times New Roman"/>
          <w:i/>
          <w:color w:val="333033"/>
          <w:sz w:val="22"/>
          <w:szCs w:val="24"/>
        </w:rPr>
        <w:t>Jugend</w:t>
      </w:r>
      <w:proofErr w:type="spellEnd"/>
      <w:r w:rsidRPr="001466FE">
        <w:rPr>
          <w:rFonts w:ascii="Times New Roman" w:hAnsi="Times New Roman"/>
          <w:i/>
          <w:color w:val="333033"/>
          <w:sz w:val="22"/>
          <w:szCs w:val="24"/>
        </w:rPr>
        <w:t xml:space="preserve">   </w:t>
      </w:r>
      <w:r w:rsidRPr="001466FE">
        <w:rPr>
          <w:rFonts w:ascii="Times New Roman" w:hAnsi="Times New Roman"/>
          <w:color w:val="333033"/>
          <w:sz w:val="22"/>
          <w:szCs w:val="24"/>
        </w:rPr>
        <w:t xml:space="preserve">Fischer </w:t>
      </w:r>
      <w:proofErr w:type="spellStart"/>
      <w:r w:rsidRPr="001466FE">
        <w:rPr>
          <w:rFonts w:ascii="Times New Roman" w:hAnsi="Times New Roman"/>
          <w:color w:val="333033"/>
          <w:sz w:val="22"/>
          <w:szCs w:val="24"/>
        </w:rPr>
        <w:t>Taschenbuch</w:t>
      </w:r>
      <w:proofErr w:type="spellEnd"/>
      <w:r w:rsidRPr="001466FE">
        <w:rPr>
          <w:rFonts w:ascii="Times New Roman" w:hAnsi="Times New Roman"/>
          <w:color w:val="333033"/>
          <w:sz w:val="22"/>
          <w:szCs w:val="24"/>
        </w:rPr>
        <w:t> EAN: 978-3-1006-6058-9</w:t>
      </w:r>
    </w:p>
    <w:p w:rsidR="005550AB" w:rsidRPr="001466FE" w:rsidRDefault="005550AB" w:rsidP="005550AB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i/>
          <w:color w:val="333033"/>
          <w:sz w:val="22"/>
          <w:szCs w:val="24"/>
        </w:rPr>
      </w:pPr>
      <w:r w:rsidRPr="001466FE">
        <w:rPr>
          <w:rFonts w:ascii="Times New Roman" w:hAnsi="Times New Roman"/>
          <w:b/>
          <w:i/>
          <w:color w:val="333033"/>
          <w:sz w:val="22"/>
          <w:szCs w:val="24"/>
        </w:rPr>
        <w:t>(à lire pour mi-février 2018)</w:t>
      </w:r>
    </w:p>
    <w:p w:rsidR="005550AB" w:rsidRPr="001466FE" w:rsidRDefault="005550AB" w:rsidP="005550AB">
      <w:pPr>
        <w:pStyle w:val="NormalWeb"/>
        <w:shd w:val="clear" w:color="auto" w:fill="FFFFFF"/>
        <w:spacing w:before="2" w:after="2"/>
        <w:rPr>
          <w:rFonts w:ascii="Times New Roman" w:hAnsi="Times New Roman"/>
          <w:color w:val="333033"/>
          <w:sz w:val="22"/>
          <w:szCs w:val="24"/>
        </w:rPr>
      </w:pPr>
      <w:proofErr w:type="spellStart"/>
      <w:r w:rsidRPr="001466FE">
        <w:rPr>
          <w:rFonts w:ascii="Times New Roman" w:hAnsi="Times New Roman"/>
          <w:color w:val="333033"/>
          <w:sz w:val="22"/>
          <w:szCs w:val="24"/>
        </w:rPr>
        <w:t>Sparschuh</w:t>
      </w:r>
      <w:proofErr w:type="spellEnd"/>
      <w:r w:rsidRPr="001466FE">
        <w:rPr>
          <w:rFonts w:ascii="Times New Roman" w:hAnsi="Times New Roman"/>
          <w:color w:val="333033"/>
          <w:sz w:val="22"/>
          <w:szCs w:val="24"/>
        </w:rPr>
        <w:t>, Jens </w:t>
      </w:r>
      <w:r w:rsidRPr="001466FE">
        <w:rPr>
          <w:rFonts w:ascii="Times New Roman" w:hAnsi="Times New Roman"/>
          <w:i/>
          <w:color w:val="333033"/>
          <w:sz w:val="22"/>
          <w:szCs w:val="24"/>
        </w:rPr>
        <w:t xml:space="preserve">Der </w:t>
      </w:r>
      <w:proofErr w:type="spellStart"/>
      <w:r w:rsidRPr="001466FE">
        <w:rPr>
          <w:rFonts w:ascii="Times New Roman" w:hAnsi="Times New Roman"/>
          <w:i/>
          <w:color w:val="333033"/>
          <w:sz w:val="22"/>
          <w:szCs w:val="24"/>
        </w:rPr>
        <w:t>Zimmerspringbrunnen</w:t>
      </w:r>
      <w:proofErr w:type="spellEnd"/>
      <w:r w:rsidRPr="001466FE">
        <w:rPr>
          <w:rFonts w:ascii="Times New Roman" w:hAnsi="Times New Roman"/>
          <w:i/>
          <w:color w:val="333033"/>
          <w:sz w:val="22"/>
          <w:szCs w:val="24"/>
        </w:rPr>
        <w:t> </w:t>
      </w:r>
      <w:r w:rsidRPr="001466FE">
        <w:rPr>
          <w:rFonts w:ascii="Times New Roman" w:hAnsi="Times New Roman"/>
          <w:color w:val="333033"/>
          <w:sz w:val="22"/>
          <w:szCs w:val="24"/>
        </w:rPr>
        <w:t xml:space="preserve">Kiwi EAN 978-3-4620-4501-7 </w:t>
      </w:r>
    </w:p>
    <w:p w:rsidR="005550AB" w:rsidRPr="001466FE" w:rsidRDefault="005550AB" w:rsidP="005550AB">
      <w:pPr>
        <w:pStyle w:val="NormalWeb"/>
        <w:shd w:val="clear" w:color="auto" w:fill="FFFFFF"/>
        <w:spacing w:before="2" w:after="2"/>
        <w:rPr>
          <w:rFonts w:ascii="Times New Roman" w:hAnsi="Times New Roman"/>
          <w:color w:val="333033"/>
          <w:sz w:val="22"/>
          <w:szCs w:val="24"/>
        </w:rPr>
      </w:pPr>
      <w:proofErr w:type="spellStart"/>
      <w:r w:rsidRPr="001466FE">
        <w:rPr>
          <w:rFonts w:ascii="Times New Roman" w:hAnsi="Times New Roman"/>
          <w:color w:val="333033"/>
          <w:sz w:val="22"/>
          <w:szCs w:val="24"/>
        </w:rPr>
        <w:t>Sparschuh</w:t>
      </w:r>
      <w:proofErr w:type="spellEnd"/>
      <w:r w:rsidRPr="001466FE">
        <w:rPr>
          <w:rFonts w:ascii="Times New Roman" w:hAnsi="Times New Roman"/>
          <w:color w:val="333033"/>
          <w:sz w:val="22"/>
          <w:szCs w:val="24"/>
        </w:rPr>
        <w:t>, Jens  </w:t>
      </w:r>
      <w:r w:rsidRPr="001466FE">
        <w:rPr>
          <w:rFonts w:ascii="Times New Roman" w:hAnsi="Times New Roman"/>
          <w:i/>
          <w:color w:val="333033"/>
          <w:sz w:val="22"/>
          <w:szCs w:val="24"/>
        </w:rPr>
        <w:t>Fontaine d'appartement</w:t>
      </w:r>
      <w:r w:rsidRPr="001466FE">
        <w:rPr>
          <w:rFonts w:ascii="Times New Roman" w:hAnsi="Times New Roman"/>
          <w:color w:val="333033"/>
          <w:sz w:val="22"/>
          <w:szCs w:val="24"/>
        </w:rPr>
        <w:t xml:space="preserve"> Actes Sud EAN 978 -2-7427-1799-4</w:t>
      </w:r>
    </w:p>
    <w:p w:rsidR="005550AB" w:rsidRPr="001466FE" w:rsidRDefault="005550AB" w:rsidP="005550AB">
      <w:pPr>
        <w:pStyle w:val="NormalWeb"/>
        <w:shd w:val="clear" w:color="auto" w:fill="FFFFFF"/>
        <w:spacing w:before="2" w:after="2"/>
        <w:rPr>
          <w:rFonts w:ascii="Times New Roman" w:hAnsi="Times New Roman"/>
          <w:color w:val="333033"/>
          <w:sz w:val="22"/>
          <w:szCs w:val="24"/>
        </w:rPr>
      </w:pPr>
      <w:r w:rsidRPr="001466FE">
        <w:rPr>
          <w:rFonts w:ascii="Times New Roman" w:hAnsi="Times New Roman"/>
          <w:b/>
          <w:i/>
          <w:color w:val="333033"/>
          <w:sz w:val="22"/>
          <w:szCs w:val="24"/>
        </w:rPr>
        <w:t>(à l</w:t>
      </w:r>
      <w:r w:rsidR="004761BC">
        <w:rPr>
          <w:rFonts w:ascii="Times New Roman" w:hAnsi="Times New Roman"/>
          <w:b/>
          <w:i/>
          <w:color w:val="333033"/>
          <w:sz w:val="22"/>
          <w:szCs w:val="24"/>
        </w:rPr>
        <w:t>ire pour mi-février 2018</w:t>
      </w:r>
      <w:r w:rsidRPr="001466FE">
        <w:rPr>
          <w:rFonts w:ascii="Times New Roman" w:hAnsi="Times New Roman"/>
          <w:b/>
          <w:i/>
          <w:color w:val="333033"/>
          <w:sz w:val="22"/>
          <w:szCs w:val="24"/>
        </w:rPr>
        <w:t>)</w:t>
      </w:r>
    </w:p>
    <w:p w:rsidR="005550AB" w:rsidRPr="001466FE" w:rsidRDefault="005550AB" w:rsidP="005550AB">
      <w:pPr>
        <w:pStyle w:val="NormalWeb"/>
        <w:shd w:val="clear" w:color="auto" w:fill="FFFFFF"/>
        <w:spacing w:before="2" w:after="2"/>
        <w:rPr>
          <w:rFonts w:ascii="Times New Roman" w:hAnsi="Times New Roman"/>
          <w:color w:val="333033"/>
          <w:sz w:val="22"/>
          <w:szCs w:val="24"/>
        </w:rPr>
      </w:pPr>
    </w:p>
    <w:p w:rsidR="001466FE" w:rsidRDefault="001466FE" w:rsidP="00F47EA8">
      <w:pPr>
        <w:jc w:val="left"/>
        <w:rPr>
          <w:rFonts w:ascii="TimesNewRomanPS" w:hAnsi="TimesNewRomanPS"/>
          <w:b/>
          <w:bCs/>
        </w:rPr>
      </w:pPr>
    </w:p>
    <w:p w:rsidR="005550AB" w:rsidRPr="001466FE" w:rsidRDefault="005550AB" w:rsidP="00F47EA8">
      <w:pPr>
        <w:jc w:val="left"/>
        <w:rPr>
          <w:rFonts w:ascii="TimesNewRomanPS" w:hAnsi="TimesNewRomanPS"/>
          <w:b/>
          <w:bCs/>
        </w:rPr>
      </w:pPr>
      <w:r w:rsidRPr="001466FE">
        <w:rPr>
          <w:rFonts w:ascii="TimesNewRomanPS" w:hAnsi="TimesNewRomanPS"/>
          <w:b/>
          <w:bCs/>
        </w:rPr>
        <w:t xml:space="preserve">2. </w:t>
      </w:r>
      <w:r w:rsidR="00CD34BA" w:rsidRPr="001466FE">
        <w:rPr>
          <w:rFonts w:ascii="TimesNewRomanPS" w:hAnsi="TimesNewRomanPS"/>
          <w:b/>
          <w:bCs/>
        </w:rPr>
        <w:t>Révisions</w:t>
      </w:r>
      <w:r w:rsidRPr="001466FE">
        <w:rPr>
          <w:rFonts w:ascii="TimesNewRomanPS" w:hAnsi="TimesNewRomanPS"/>
          <w:b/>
          <w:bCs/>
        </w:rPr>
        <w:t xml:space="preserve"> d’été</w:t>
      </w:r>
    </w:p>
    <w:p w:rsidR="00CD34BA" w:rsidRPr="001466FE" w:rsidRDefault="00CD34BA" w:rsidP="00CD34BA">
      <w:pPr>
        <w:jc w:val="left"/>
        <w:rPr>
          <w:rFonts w:ascii="TimesNewRomanPS" w:hAnsi="TimesNewRomanPS"/>
          <w:bCs/>
        </w:rPr>
      </w:pPr>
      <w:r w:rsidRPr="001466FE">
        <w:rPr>
          <w:rFonts w:ascii="TimesNewRomanPS" w:hAnsi="TimesNewRomanPS"/>
          <w:bCs/>
        </w:rPr>
        <w:t xml:space="preserve">Travailler </w:t>
      </w:r>
      <w:r w:rsidR="005550AB" w:rsidRPr="001466FE">
        <w:rPr>
          <w:rFonts w:ascii="TimesNewRomanPS" w:hAnsi="TimesNewRomanPS"/>
          <w:bCs/>
        </w:rPr>
        <w:t xml:space="preserve">dans l’ouvrage </w:t>
      </w:r>
      <w:r w:rsidRPr="001466FE">
        <w:rPr>
          <w:rFonts w:ascii="Times New Roman" w:hAnsi="Times New Roman"/>
          <w:i/>
          <w:lang w:eastAsia="fr-FR"/>
        </w:rPr>
        <w:t>Cours particulier de grammaire allemande</w:t>
      </w:r>
      <w:r w:rsidRPr="001466FE">
        <w:rPr>
          <w:rFonts w:ascii="TimesNewRomanPS" w:hAnsi="TimesNewRomanPS"/>
          <w:bCs/>
        </w:rPr>
        <w:t xml:space="preserve"> (voir la bibliographie)                                                A/ les leçons 1 et 2 </w:t>
      </w:r>
      <w:r w:rsidR="00976DE8" w:rsidRPr="001466FE">
        <w:rPr>
          <w:rFonts w:ascii="TimesNewRomanPS" w:hAnsi="TimesNewRomanPS"/>
          <w:bCs/>
        </w:rPr>
        <w:t>de la première partie (groupe verbal)</w:t>
      </w:r>
      <w:r w:rsidRPr="001466FE">
        <w:rPr>
          <w:rFonts w:ascii="TimesNewRomanPS" w:hAnsi="TimesNewRomanPS"/>
          <w:bCs/>
        </w:rPr>
        <w:t xml:space="preserve">                                                                                                    B/ les leçons 7 et 8 de la troisième partie </w:t>
      </w:r>
      <w:r w:rsidR="00976DE8" w:rsidRPr="001466FE">
        <w:rPr>
          <w:rFonts w:ascii="TimesNewRomanPS" w:hAnsi="TimesNewRomanPS"/>
          <w:bCs/>
        </w:rPr>
        <w:t xml:space="preserve"> (groupe nominal)</w:t>
      </w:r>
    </w:p>
    <w:p w:rsidR="00BF3D16" w:rsidRPr="001466FE" w:rsidRDefault="00BF3D16" w:rsidP="00F47EA8">
      <w:pPr>
        <w:jc w:val="left"/>
        <w:rPr>
          <w:rFonts w:ascii="TimesNewRomanPS" w:hAnsi="TimesNewRomanPS"/>
          <w:b/>
          <w:bCs/>
        </w:rPr>
      </w:pPr>
      <w:r w:rsidRPr="001466FE">
        <w:rPr>
          <w:rFonts w:ascii="TimesNewRomanPS" w:hAnsi="TimesNewRomanPS"/>
          <w:b/>
          <w:bCs/>
        </w:rPr>
        <w:t>3. Lecture</w:t>
      </w:r>
      <w:r w:rsidR="001466FE">
        <w:rPr>
          <w:rFonts w:ascii="TimesNewRomanPS" w:hAnsi="TimesNewRomanPS"/>
          <w:b/>
          <w:bCs/>
        </w:rPr>
        <w:t>s</w:t>
      </w:r>
      <w:r w:rsidRPr="001466FE">
        <w:rPr>
          <w:rFonts w:ascii="TimesNewRomanPS" w:hAnsi="TimesNewRomanPS"/>
          <w:b/>
          <w:bCs/>
        </w:rPr>
        <w:t xml:space="preserve"> d’été</w:t>
      </w:r>
    </w:p>
    <w:p w:rsidR="00BF3D16" w:rsidRPr="001466FE" w:rsidRDefault="00BF3D16" w:rsidP="00BF3D16">
      <w:pPr>
        <w:jc w:val="left"/>
        <w:rPr>
          <w:rFonts w:ascii="TimesNewRomanPS" w:hAnsi="TimesNewRomanPS"/>
          <w:bCs/>
        </w:rPr>
      </w:pPr>
      <w:r w:rsidRPr="001466FE">
        <w:rPr>
          <w:rFonts w:ascii="TimesNewRomanPS" w:hAnsi="TimesNewRomanPS"/>
          <w:bCs/>
        </w:rPr>
        <w:t xml:space="preserve">A/Heinrich </w:t>
      </w:r>
      <w:proofErr w:type="spellStart"/>
      <w:r w:rsidRPr="001466FE">
        <w:rPr>
          <w:rFonts w:ascii="TimesNewRomanPS" w:hAnsi="TimesNewRomanPS"/>
          <w:bCs/>
        </w:rPr>
        <w:t>von</w:t>
      </w:r>
      <w:proofErr w:type="spellEnd"/>
      <w:r w:rsidRPr="001466FE">
        <w:rPr>
          <w:rFonts w:ascii="TimesNewRomanPS" w:hAnsi="TimesNewRomanPS"/>
          <w:bCs/>
        </w:rPr>
        <w:t xml:space="preserve"> Kleist : </w:t>
      </w:r>
      <w:r w:rsidRPr="001466FE">
        <w:rPr>
          <w:rFonts w:ascii="TimesNewRomanPS" w:hAnsi="TimesNewRomanPS"/>
          <w:bCs/>
          <w:i/>
        </w:rPr>
        <w:t xml:space="preserve">Michael </w:t>
      </w:r>
      <w:proofErr w:type="spellStart"/>
      <w:r w:rsidRPr="001466FE">
        <w:rPr>
          <w:rFonts w:ascii="TimesNewRomanPS" w:hAnsi="TimesNewRomanPS"/>
          <w:bCs/>
          <w:i/>
        </w:rPr>
        <w:t>Kohlhaas</w:t>
      </w:r>
      <w:proofErr w:type="spellEnd"/>
      <w:r w:rsidRPr="001466FE">
        <w:rPr>
          <w:rFonts w:ascii="TimesNewRomanPS" w:hAnsi="TimesNewRomanPS"/>
          <w:bCs/>
        </w:rPr>
        <w:t xml:space="preserve">  (voir lectures</w:t>
      </w:r>
      <w:r w:rsidR="004761BC">
        <w:rPr>
          <w:rFonts w:ascii="TimesNewRomanPS" w:hAnsi="TimesNewRomanPS"/>
          <w:bCs/>
        </w:rPr>
        <w:t xml:space="preserve">)                                                                           </w:t>
      </w:r>
      <w:r w:rsidR="001466FE">
        <w:rPr>
          <w:rFonts w:ascii="TimesNewRomanPS" w:hAnsi="TimesNewRomanPS"/>
          <w:bCs/>
        </w:rPr>
        <w:t>B/</w:t>
      </w:r>
      <w:r w:rsidRPr="001466FE">
        <w:rPr>
          <w:rFonts w:ascii="TimesNewRomanPS" w:hAnsi="TimesNewRomanPS"/>
          <w:bCs/>
        </w:rPr>
        <w:t xml:space="preserve">Stefan Zweig : </w:t>
      </w:r>
      <w:r w:rsidRPr="001466FE">
        <w:rPr>
          <w:rFonts w:ascii="TimesNewRomanPS" w:hAnsi="TimesNewRomanPS"/>
          <w:bCs/>
          <w:i/>
        </w:rPr>
        <w:t>Le joueur d’échecs/</w:t>
      </w:r>
      <w:proofErr w:type="spellStart"/>
      <w:r w:rsidRPr="001466FE">
        <w:rPr>
          <w:rFonts w:ascii="TimesNewRomanPS" w:hAnsi="TimesNewRomanPS"/>
          <w:bCs/>
          <w:i/>
        </w:rPr>
        <w:t>Schachnovelle</w:t>
      </w:r>
      <w:proofErr w:type="spellEnd"/>
      <w:r w:rsidRPr="001466FE">
        <w:rPr>
          <w:rFonts w:ascii="TimesNewRomanPS" w:hAnsi="TimesNewRomanPS"/>
          <w:bCs/>
        </w:rPr>
        <w:t xml:space="preserve"> (voir lectures)</w:t>
      </w:r>
    </w:p>
    <w:p w:rsidR="005E0673" w:rsidRPr="001466FE" w:rsidRDefault="005E0673" w:rsidP="00F47EA8">
      <w:pPr>
        <w:jc w:val="left"/>
        <w:rPr>
          <w:rFonts w:ascii="Times New Roman" w:hAnsi="Times New Roman"/>
          <w:i/>
          <w:lang w:eastAsia="fr-FR"/>
        </w:rPr>
      </w:pPr>
    </w:p>
    <w:p w:rsidR="00F47EA8" w:rsidRPr="004761BC" w:rsidRDefault="00BF3D16" w:rsidP="00F47EA8">
      <w:pPr>
        <w:jc w:val="left"/>
        <w:rPr>
          <w:rFonts w:ascii="Times New Roman" w:hAnsi="Times New Roman"/>
          <w:szCs w:val="24"/>
        </w:rPr>
      </w:pPr>
      <w:r w:rsidRPr="001466FE">
        <w:rPr>
          <w:rFonts w:ascii="TimesNewRomanPS" w:hAnsi="TimesNewRomanPS"/>
          <w:b/>
          <w:bCs/>
        </w:rPr>
        <w:t xml:space="preserve">4. </w:t>
      </w:r>
      <w:r w:rsidR="00F47EA8" w:rsidRPr="001466FE">
        <w:rPr>
          <w:rFonts w:ascii="TimesNewRomanPS" w:hAnsi="TimesNewRomanPS"/>
          <w:b/>
          <w:bCs/>
        </w:rPr>
        <w:t>Bibliographie</w:t>
      </w:r>
      <w:r w:rsidR="00F47EA8" w:rsidRPr="001466FE">
        <w:rPr>
          <w:rFonts w:ascii="TimesNewRomanPS" w:hAnsi="TimesNewRomanPS"/>
          <w:b/>
          <w:bCs/>
        </w:rPr>
        <w:br/>
      </w:r>
      <w:r w:rsidR="00F47EA8" w:rsidRPr="001466FE">
        <w:rPr>
          <w:rFonts w:ascii="Times New Roman" w:hAnsi="Times New Roman"/>
        </w:rPr>
        <w:t xml:space="preserve">1. </w:t>
      </w:r>
      <w:r w:rsidR="00F47EA8" w:rsidRPr="001466FE">
        <w:rPr>
          <w:rFonts w:ascii="TimesNewRomanPS" w:hAnsi="TimesNewRomanPS"/>
          <w:b/>
          <w:bCs/>
        </w:rPr>
        <w:t>Grammaire</w:t>
      </w:r>
      <w:r w:rsidR="00F47EA8" w:rsidRPr="001466FE">
        <w:rPr>
          <w:rFonts w:ascii="TimesNewRomanPS" w:hAnsi="TimesNewRomanPS"/>
          <w:b/>
          <w:bCs/>
        </w:rPr>
        <w:br/>
      </w:r>
      <w:r w:rsidR="00F47EA8" w:rsidRPr="001466FE">
        <w:rPr>
          <w:rFonts w:ascii="Times New Roman" w:hAnsi="Times New Roman"/>
          <w:lang w:eastAsia="fr-FR"/>
        </w:rPr>
        <w:t>Terme, Danièle </w:t>
      </w:r>
      <w:r w:rsidR="00F47EA8" w:rsidRPr="001466FE">
        <w:rPr>
          <w:rFonts w:ascii="Times New Roman" w:hAnsi="Times New Roman"/>
          <w:i/>
          <w:lang w:eastAsia="fr-FR"/>
        </w:rPr>
        <w:t>Cours particulier de grammaire allemande</w:t>
      </w:r>
      <w:r w:rsidR="00F47EA8" w:rsidRPr="001466FE">
        <w:rPr>
          <w:rFonts w:ascii="Times New Roman" w:hAnsi="Times New Roman"/>
          <w:lang w:eastAsia="fr-FR"/>
        </w:rPr>
        <w:t>, Ellipses, 2015.  </w:t>
      </w:r>
      <w:r w:rsidR="00F47EA8" w:rsidRPr="001466FE">
        <w:rPr>
          <w:rFonts w:ascii="TimesNewRomanPS" w:hAnsi="TimesNewRomanPS" w:cs="Times New Roman"/>
          <w:bCs/>
          <w:color w:val="333333"/>
          <w:szCs w:val="24"/>
          <w:lang w:eastAsia="fr-FR"/>
        </w:rPr>
        <w:t xml:space="preserve">EAN </w:t>
      </w:r>
      <w:r w:rsidR="00F47EA8" w:rsidRPr="001466FE">
        <w:rPr>
          <w:rFonts w:ascii="Times New Roman" w:hAnsi="Times New Roman"/>
          <w:lang w:eastAsia="fr-FR"/>
        </w:rPr>
        <w:t>978-2-3400-0049-48</w:t>
      </w:r>
      <w:r w:rsidR="00F47EA8" w:rsidRPr="001466FE">
        <w:rPr>
          <w:rFonts w:ascii="TimesNewRomanPS" w:hAnsi="TimesNewRomanPS"/>
          <w:b/>
          <w:bCs/>
          <w:szCs w:val="24"/>
        </w:rPr>
        <w:t xml:space="preserve">̀ </w:t>
      </w:r>
      <w:r w:rsidR="004761BC">
        <w:rPr>
          <w:rFonts w:ascii="TimesNewRomanPS" w:hAnsi="TimesNewRomanPS"/>
          <w:b/>
          <w:bCs/>
          <w:szCs w:val="24"/>
        </w:rPr>
        <w:t>(</w:t>
      </w:r>
      <w:r w:rsidR="00F47EA8" w:rsidRPr="001466FE">
        <w:rPr>
          <w:rFonts w:ascii="TimesNewRomanPS" w:hAnsi="TimesNewRomanPS"/>
          <w:b/>
          <w:bCs/>
          <w:szCs w:val="24"/>
        </w:rPr>
        <w:t>se procurer pour l</w:t>
      </w:r>
      <w:r w:rsidR="0077441A">
        <w:rPr>
          <w:rFonts w:ascii="TimesNewRomanPS" w:hAnsi="TimesNewRomanPS"/>
          <w:b/>
          <w:bCs/>
          <w:szCs w:val="24"/>
        </w:rPr>
        <w:t>’été</w:t>
      </w:r>
      <w:r w:rsidR="00F47EA8" w:rsidRPr="001466FE">
        <w:rPr>
          <w:rFonts w:ascii="Times New Roman" w:hAnsi="Times New Roman"/>
          <w:szCs w:val="24"/>
        </w:rPr>
        <w:t xml:space="preserve">) </w:t>
      </w:r>
    </w:p>
    <w:p w:rsidR="00F47EA8" w:rsidRPr="001466FE" w:rsidRDefault="00F47EA8" w:rsidP="00F47EA8">
      <w:pPr>
        <w:pStyle w:val="NormalWeb"/>
        <w:shd w:val="clear" w:color="auto" w:fill="FFFFFF"/>
        <w:spacing w:before="2" w:after="2"/>
        <w:rPr>
          <w:rFonts w:ascii="Times New Roman" w:hAnsi="Times New Roman"/>
          <w:sz w:val="22"/>
          <w:szCs w:val="24"/>
        </w:rPr>
      </w:pPr>
      <w:r w:rsidRPr="001466FE">
        <w:rPr>
          <w:rFonts w:ascii="Times New Roman" w:hAnsi="Times New Roman"/>
          <w:sz w:val="22"/>
          <w:szCs w:val="24"/>
        </w:rPr>
        <w:t xml:space="preserve">2. </w:t>
      </w:r>
      <w:r w:rsidRPr="001466FE">
        <w:rPr>
          <w:rFonts w:ascii="TimesNewRomanPS" w:hAnsi="TimesNewRomanPS"/>
          <w:b/>
          <w:bCs/>
          <w:sz w:val="22"/>
          <w:szCs w:val="24"/>
        </w:rPr>
        <w:t>Dictionnaires bilingues</w:t>
      </w:r>
      <w:r w:rsidRPr="001466FE">
        <w:rPr>
          <w:rFonts w:ascii="TimesNewRomanPS" w:hAnsi="TimesNewRomanPS"/>
          <w:b/>
          <w:bCs/>
          <w:sz w:val="22"/>
          <w:szCs w:val="24"/>
        </w:rPr>
        <w:br/>
      </w:r>
      <w:r w:rsidRPr="001466FE">
        <w:rPr>
          <w:rFonts w:ascii="TimesNewRomanPS" w:hAnsi="TimesNewRomanPS"/>
          <w:i/>
          <w:iCs/>
          <w:sz w:val="22"/>
          <w:szCs w:val="24"/>
        </w:rPr>
        <w:t xml:space="preserve">Dictionnaire </w:t>
      </w:r>
      <w:proofErr w:type="spellStart"/>
      <w:r w:rsidRPr="001466FE">
        <w:rPr>
          <w:rFonts w:ascii="TimesNewRomanPS" w:hAnsi="TimesNewRomanPS"/>
          <w:i/>
          <w:iCs/>
          <w:sz w:val="22"/>
          <w:szCs w:val="24"/>
        </w:rPr>
        <w:t>Harrap's</w:t>
      </w:r>
      <w:proofErr w:type="spellEnd"/>
      <w:r w:rsidRPr="001466FE">
        <w:rPr>
          <w:rFonts w:ascii="TimesNewRomanPS" w:hAnsi="TimesNewRomanPS"/>
          <w:i/>
          <w:iCs/>
          <w:sz w:val="22"/>
          <w:szCs w:val="24"/>
        </w:rPr>
        <w:t xml:space="preserve"> </w:t>
      </w:r>
      <w:proofErr w:type="spellStart"/>
      <w:r w:rsidRPr="001466FE">
        <w:rPr>
          <w:rFonts w:ascii="TimesNewRomanPS" w:hAnsi="TimesNewRomanPS"/>
          <w:i/>
          <w:iCs/>
          <w:sz w:val="22"/>
          <w:szCs w:val="24"/>
        </w:rPr>
        <w:t>Universal</w:t>
      </w:r>
      <w:proofErr w:type="spellEnd"/>
      <w:r w:rsidRPr="001466FE">
        <w:rPr>
          <w:rFonts w:ascii="TimesNewRomanPS" w:hAnsi="TimesNewRomanPS"/>
          <w:i/>
          <w:iCs/>
          <w:sz w:val="22"/>
          <w:szCs w:val="24"/>
        </w:rPr>
        <w:t xml:space="preserve"> </w:t>
      </w:r>
      <w:proofErr w:type="spellStart"/>
      <w:r w:rsidRPr="001466FE">
        <w:rPr>
          <w:rFonts w:ascii="TimesNewRomanPS" w:hAnsi="TimesNewRomanPS"/>
          <w:i/>
          <w:iCs/>
          <w:sz w:val="22"/>
          <w:szCs w:val="24"/>
        </w:rPr>
        <w:t>allemand-français/français-allemand</w:t>
      </w:r>
      <w:proofErr w:type="spellEnd"/>
      <w:r w:rsidRPr="001466FE">
        <w:rPr>
          <w:rFonts w:ascii="TimesNewRomanPS" w:hAnsi="TimesNewRomanPS"/>
          <w:i/>
          <w:iCs/>
          <w:sz w:val="22"/>
          <w:szCs w:val="24"/>
        </w:rPr>
        <w:t xml:space="preserve"> </w:t>
      </w:r>
      <w:r w:rsidRPr="001466FE">
        <w:rPr>
          <w:rFonts w:ascii="Times New Roman" w:hAnsi="Times New Roman"/>
          <w:sz w:val="22"/>
          <w:szCs w:val="24"/>
        </w:rPr>
        <w:t xml:space="preserve">Dictionnaire et </w:t>
      </w:r>
      <w:proofErr w:type="spellStart"/>
      <w:r w:rsidRPr="001466FE">
        <w:rPr>
          <w:rFonts w:ascii="Times New Roman" w:hAnsi="Times New Roman"/>
          <w:sz w:val="22"/>
          <w:szCs w:val="24"/>
        </w:rPr>
        <w:t>en</w:t>
      </w:r>
      <w:r w:rsidR="00A30763" w:rsidRPr="001466FE">
        <w:rPr>
          <w:rFonts w:ascii="Times New Roman" w:hAnsi="Times New Roman"/>
          <w:sz w:val="22"/>
          <w:szCs w:val="24"/>
        </w:rPr>
        <w:t>cyclopédie</w:t>
      </w:r>
      <w:proofErr w:type="spellEnd"/>
      <w:r w:rsidR="00A30763" w:rsidRPr="001466FE">
        <w:rPr>
          <w:rFonts w:ascii="Times New Roman" w:hAnsi="Times New Roman"/>
          <w:sz w:val="22"/>
          <w:szCs w:val="24"/>
        </w:rPr>
        <w:t xml:space="preserve"> en allemand / franç</w:t>
      </w:r>
      <w:r w:rsidRPr="001466FE">
        <w:rPr>
          <w:rFonts w:ascii="Times New Roman" w:hAnsi="Times New Roman"/>
          <w:sz w:val="22"/>
          <w:szCs w:val="24"/>
        </w:rPr>
        <w:t>ais (</w:t>
      </w:r>
      <w:proofErr w:type="spellStart"/>
      <w:r w:rsidRPr="001466FE">
        <w:rPr>
          <w:rFonts w:ascii="Times New Roman" w:hAnsi="Times New Roman"/>
          <w:sz w:val="22"/>
          <w:szCs w:val="24"/>
        </w:rPr>
        <w:t>cartonné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), 2012 </w:t>
      </w:r>
      <w:r w:rsidRPr="001466FE">
        <w:rPr>
          <w:rFonts w:ascii="TimesNewRomanPS" w:hAnsi="TimesNewRomanPS"/>
          <w:bCs/>
          <w:color w:val="333333"/>
          <w:sz w:val="22"/>
          <w:szCs w:val="24"/>
        </w:rPr>
        <w:t>EAN</w:t>
      </w:r>
      <w:r w:rsidRPr="001466FE">
        <w:rPr>
          <w:rFonts w:ascii="Times New Roman" w:hAnsi="Times New Roman"/>
          <w:sz w:val="22"/>
          <w:szCs w:val="24"/>
        </w:rPr>
        <w:t xml:space="preserve"> 978-2-8187-0020-4 (une version </w:t>
      </w:r>
      <w:proofErr w:type="spellStart"/>
      <w:r w:rsidRPr="001466FE">
        <w:rPr>
          <w:rFonts w:ascii="Times New Roman" w:hAnsi="Times New Roman"/>
          <w:sz w:val="22"/>
          <w:szCs w:val="24"/>
        </w:rPr>
        <w:t>électronique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 existe)</w:t>
      </w:r>
      <w:r w:rsidRPr="001466FE">
        <w:rPr>
          <w:rFonts w:ascii="Times New Roman" w:hAnsi="Times New Roman"/>
          <w:sz w:val="22"/>
          <w:szCs w:val="24"/>
        </w:rPr>
        <w:br/>
        <w:t xml:space="preserve">ou </w:t>
      </w:r>
    </w:p>
    <w:p w:rsidR="00F47EA8" w:rsidRPr="001466FE" w:rsidRDefault="00F47EA8" w:rsidP="00F47EA8">
      <w:pPr>
        <w:pStyle w:val="NormalWeb"/>
        <w:shd w:val="clear" w:color="auto" w:fill="FFFFFF"/>
        <w:spacing w:before="2" w:after="2"/>
        <w:rPr>
          <w:sz w:val="22"/>
        </w:rPr>
      </w:pPr>
      <w:r w:rsidRPr="001466FE">
        <w:rPr>
          <w:rFonts w:ascii="TimesNewRomanPS" w:hAnsi="TimesNewRomanPS"/>
          <w:i/>
          <w:iCs/>
          <w:sz w:val="22"/>
          <w:szCs w:val="24"/>
        </w:rPr>
        <w:t xml:space="preserve">Grand dictionnaire Hachette </w:t>
      </w:r>
      <w:proofErr w:type="spellStart"/>
      <w:r w:rsidRPr="001466FE">
        <w:rPr>
          <w:rFonts w:ascii="TimesNewRomanPS" w:hAnsi="TimesNewRomanPS"/>
          <w:i/>
          <w:iCs/>
          <w:sz w:val="22"/>
          <w:szCs w:val="24"/>
        </w:rPr>
        <w:t>Langenscheidt</w:t>
      </w:r>
      <w:proofErr w:type="spellEnd"/>
      <w:r w:rsidRPr="001466FE">
        <w:rPr>
          <w:rFonts w:ascii="TimesNewRomanPS" w:hAnsi="TimesNewRomanPS"/>
          <w:i/>
          <w:iCs/>
          <w:sz w:val="22"/>
          <w:szCs w:val="24"/>
        </w:rPr>
        <w:t xml:space="preserve"> , </w:t>
      </w:r>
      <w:r w:rsidRPr="001466FE">
        <w:rPr>
          <w:rFonts w:ascii="Times New Roman" w:hAnsi="Times New Roman"/>
          <w:sz w:val="22"/>
          <w:szCs w:val="24"/>
        </w:rPr>
        <w:t xml:space="preserve">Edition bilingue </w:t>
      </w:r>
      <w:proofErr w:type="spellStart"/>
      <w:r w:rsidRPr="001466FE">
        <w:rPr>
          <w:rFonts w:ascii="Times New Roman" w:hAnsi="Times New Roman"/>
          <w:sz w:val="22"/>
          <w:szCs w:val="24"/>
        </w:rPr>
        <w:t>allemand-français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 et </w:t>
      </w:r>
      <w:proofErr w:type="spellStart"/>
      <w:r w:rsidRPr="001466FE">
        <w:rPr>
          <w:rFonts w:ascii="Times New Roman" w:hAnsi="Times New Roman"/>
          <w:sz w:val="22"/>
          <w:szCs w:val="24"/>
        </w:rPr>
        <w:t>français-allemand</w:t>
      </w:r>
      <w:proofErr w:type="spellEnd"/>
      <w:r w:rsidR="00A30763" w:rsidRPr="001466FE">
        <w:rPr>
          <w:rFonts w:ascii="Times New Roman" w:hAnsi="Times New Roman"/>
          <w:sz w:val="22"/>
          <w:szCs w:val="24"/>
        </w:rPr>
        <w:t xml:space="preserve">, </w:t>
      </w:r>
      <w:r w:rsidRPr="001466FE">
        <w:rPr>
          <w:rFonts w:ascii="Times New Roman" w:hAnsi="Times New Roman"/>
          <w:sz w:val="22"/>
          <w:szCs w:val="24"/>
        </w:rPr>
        <w:t>Dictionnai</w:t>
      </w:r>
      <w:r w:rsidR="00A30763" w:rsidRPr="001466FE">
        <w:rPr>
          <w:rFonts w:ascii="Times New Roman" w:hAnsi="Times New Roman"/>
          <w:sz w:val="22"/>
          <w:szCs w:val="24"/>
        </w:rPr>
        <w:t xml:space="preserve">re et </w:t>
      </w:r>
      <w:proofErr w:type="spellStart"/>
      <w:r w:rsidR="00A30763" w:rsidRPr="001466FE">
        <w:rPr>
          <w:rFonts w:ascii="Times New Roman" w:hAnsi="Times New Roman"/>
          <w:sz w:val="22"/>
          <w:szCs w:val="24"/>
        </w:rPr>
        <w:t>encyclopédie</w:t>
      </w:r>
      <w:proofErr w:type="spellEnd"/>
      <w:r w:rsidR="00A30763" w:rsidRPr="001466FE">
        <w:rPr>
          <w:rFonts w:ascii="Times New Roman" w:hAnsi="Times New Roman"/>
          <w:sz w:val="22"/>
          <w:szCs w:val="24"/>
        </w:rPr>
        <w:t xml:space="preserve"> en allemand/</w:t>
      </w:r>
      <w:proofErr w:type="spellStart"/>
      <w:r w:rsidRPr="001466FE">
        <w:rPr>
          <w:rFonts w:ascii="Times New Roman" w:hAnsi="Times New Roman"/>
          <w:sz w:val="22"/>
          <w:szCs w:val="24"/>
        </w:rPr>
        <w:t>francais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 (</w:t>
      </w:r>
      <w:proofErr w:type="spellStart"/>
      <w:r w:rsidRPr="001466FE">
        <w:rPr>
          <w:rFonts w:ascii="Times New Roman" w:hAnsi="Times New Roman"/>
          <w:sz w:val="22"/>
          <w:szCs w:val="24"/>
        </w:rPr>
        <w:t>relié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), </w:t>
      </w:r>
      <w:r w:rsidRPr="001466FE">
        <w:rPr>
          <w:rFonts w:ascii="TimesNewRomanPS" w:hAnsi="TimesNewRomanPS"/>
          <w:bCs/>
          <w:color w:val="333333"/>
          <w:sz w:val="22"/>
          <w:szCs w:val="24"/>
        </w:rPr>
        <w:t>EAN</w:t>
      </w:r>
      <w:r w:rsidRPr="001466FE">
        <w:rPr>
          <w:rFonts w:ascii="Times New Roman" w:hAnsi="Times New Roman"/>
          <w:sz w:val="22"/>
          <w:szCs w:val="24"/>
        </w:rPr>
        <w:t xml:space="preserve"> 2013 978-2-128-1538-4 (une version </w:t>
      </w:r>
      <w:proofErr w:type="spellStart"/>
      <w:r w:rsidRPr="001466FE">
        <w:rPr>
          <w:rFonts w:ascii="Times New Roman" w:hAnsi="Times New Roman"/>
          <w:sz w:val="22"/>
          <w:szCs w:val="24"/>
        </w:rPr>
        <w:t>électronique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 existe)</w:t>
      </w:r>
      <w:r w:rsidRPr="001466FE">
        <w:rPr>
          <w:rFonts w:ascii="Times New Roman" w:hAnsi="Times New Roman"/>
          <w:sz w:val="22"/>
          <w:szCs w:val="24"/>
        </w:rPr>
        <w:br/>
        <w:t xml:space="preserve">Consulter </w:t>
      </w:r>
      <w:proofErr w:type="spellStart"/>
      <w:r w:rsidRPr="001466FE">
        <w:rPr>
          <w:rFonts w:ascii="Times New Roman" w:hAnsi="Times New Roman"/>
          <w:sz w:val="22"/>
          <w:szCs w:val="24"/>
        </w:rPr>
        <w:t>également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 les sites de dictionnaires </w:t>
      </w:r>
      <w:proofErr w:type="spellStart"/>
      <w:r w:rsidRPr="001466FE">
        <w:rPr>
          <w:rFonts w:ascii="Times New Roman" w:hAnsi="Times New Roman"/>
          <w:sz w:val="22"/>
          <w:szCs w:val="24"/>
        </w:rPr>
        <w:t>électroniques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 suivants:</w:t>
      </w:r>
      <w:r w:rsidRPr="001466FE">
        <w:rPr>
          <w:rFonts w:ascii="Times New Roman" w:hAnsi="Times New Roman"/>
          <w:sz w:val="22"/>
          <w:szCs w:val="24"/>
        </w:rPr>
        <w:br/>
      </w:r>
      <w:r w:rsidRPr="001466FE">
        <w:rPr>
          <w:rFonts w:ascii="Times New Roman" w:hAnsi="Times New Roman"/>
          <w:color w:val="0000FF"/>
          <w:sz w:val="22"/>
          <w:szCs w:val="24"/>
        </w:rPr>
        <w:t xml:space="preserve">http://www.leo.org </w:t>
      </w:r>
      <w:proofErr w:type="spellStart"/>
      <w:r w:rsidRPr="001466FE">
        <w:rPr>
          <w:rFonts w:ascii="Times New Roman" w:hAnsi="Times New Roman"/>
          <w:sz w:val="22"/>
          <w:szCs w:val="24"/>
        </w:rPr>
        <w:t>deutsch/französisch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 </w:t>
      </w:r>
      <w:proofErr w:type="spellStart"/>
      <w:r w:rsidRPr="001466FE">
        <w:rPr>
          <w:rFonts w:ascii="Times New Roman" w:hAnsi="Times New Roman"/>
          <w:sz w:val="22"/>
          <w:szCs w:val="24"/>
        </w:rPr>
        <w:t>französisch/deutsch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 </w:t>
      </w:r>
    </w:p>
    <w:p w:rsidR="00F47EA8" w:rsidRPr="001466FE" w:rsidRDefault="00F47EA8" w:rsidP="00F47EA8">
      <w:pPr>
        <w:pStyle w:val="NormalWeb"/>
        <w:shd w:val="clear" w:color="auto" w:fill="FFFFFF"/>
        <w:spacing w:before="2" w:after="2"/>
        <w:rPr>
          <w:sz w:val="22"/>
        </w:rPr>
      </w:pPr>
      <w:r w:rsidRPr="001466FE">
        <w:rPr>
          <w:rFonts w:ascii="Times New Roman" w:hAnsi="Times New Roman"/>
          <w:color w:val="0000FF"/>
          <w:sz w:val="22"/>
          <w:szCs w:val="24"/>
        </w:rPr>
        <w:t xml:space="preserve">http://fr.pons.eu/ </w:t>
      </w:r>
      <w:r w:rsidRPr="001466FE">
        <w:rPr>
          <w:rFonts w:ascii="Times New Roman" w:hAnsi="Times New Roman"/>
          <w:sz w:val="22"/>
          <w:szCs w:val="24"/>
        </w:rPr>
        <w:t xml:space="preserve">allemand&gt;français, français&gt;allemand. </w:t>
      </w:r>
    </w:p>
    <w:p w:rsidR="00F47EA8" w:rsidRPr="001466FE" w:rsidRDefault="00F47EA8" w:rsidP="00F47EA8">
      <w:pPr>
        <w:pStyle w:val="NormalWeb"/>
        <w:shd w:val="clear" w:color="auto" w:fill="FFFFFF"/>
        <w:spacing w:before="2" w:after="2"/>
        <w:rPr>
          <w:rFonts w:ascii="TimesNewRomanPS" w:hAnsi="TimesNewRomanPS"/>
          <w:b/>
          <w:bCs/>
          <w:sz w:val="22"/>
          <w:szCs w:val="24"/>
        </w:rPr>
      </w:pPr>
    </w:p>
    <w:p w:rsidR="00F47EA8" w:rsidRPr="001466FE" w:rsidRDefault="00F47EA8" w:rsidP="00F47EA8">
      <w:pPr>
        <w:pStyle w:val="NormalWeb"/>
        <w:shd w:val="clear" w:color="auto" w:fill="FFFFFF"/>
        <w:spacing w:before="2" w:after="2"/>
        <w:rPr>
          <w:sz w:val="22"/>
        </w:rPr>
      </w:pPr>
      <w:r w:rsidRPr="001466FE">
        <w:rPr>
          <w:rFonts w:ascii="TimesNewRomanPS" w:hAnsi="TimesNewRomanPS"/>
          <w:b/>
          <w:bCs/>
          <w:sz w:val="22"/>
          <w:szCs w:val="24"/>
        </w:rPr>
        <w:t xml:space="preserve">3. Dictionnaires monolingues </w:t>
      </w:r>
    </w:p>
    <w:p w:rsidR="00A30763" w:rsidRPr="001466FE" w:rsidRDefault="00F47EA8" w:rsidP="00F47EA8">
      <w:pPr>
        <w:pStyle w:val="NormalWeb"/>
        <w:shd w:val="clear" w:color="auto" w:fill="FFFFFF"/>
        <w:spacing w:before="2" w:after="2"/>
        <w:rPr>
          <w:rFonts w:ascii="TimesNewRomanPS" w:hAnsi="TimesNewRomanPS"/>
          <w:b/>
          <w:bCs/>
          <w:color w:val="333333"/>
          <w:sz w:val="22"/>
          <w:szCs w:val="24"/>
        </w:rPr>
      </w:pPr>
      <w:proofErr w:type="spellStart"/>
      <w:r w:rsidRPr="001466FE">
        <w:rPr>
          <w:rFonts w:ascii="TimesNewRomanPS" w:hAnsi="TimesNewRomanPS"/>
          <w:i/>
          <w:iCs/>
          <w:sz w:val="22"/>
          <w:szCs w:val="24"/>
        </w:rPr>
        <w:t>Langenscheidt</w:t>
      </w:r>
      <w:proofErr w:type="spellEnd"/>
      <w:r w:rsidRPr="001466FE">
        <w:rPr>
          <w:rFonts w:ascii="TimesNewRomanPS" w:hAnsi="TimesNewRomanPS"/>
          <w:i/>
          <w:iCs/>
          <w:sz w:val="22"/>
          <w:szCs w:val="24"/>
        </w:rPr>
        <w:t xml:space="preserve"> </w:t>
      </w:r>
      <w:proofErr w:type="spellStart"/>
      <w:r w:rsidRPr="001466FE">
        <w:rPr>
          <w:rFonts w:ascii="TimesNewRomanPS" w:hAnsi="TimesNewRomanPS"/>
          <w:i/>
          <w:iCs/>
          <w:sz w:val="22"/>
          <w:szCs w:val="24"/>
        </w:rPr>
        <w:t>Großwörterbuch</w:t>
      </w:r>
      <w:proofErr w:type="spellEnd"/>
      <w:r w:rsidRPr="001466FE">
        <w:rPr>
          <w:rFonts w:ascii="TimesNewRomanPS" w:hAnsi="TimesNewRomanPS"/>
          <w:i/>
          <w:iCs/>
          <w:sz w:val="22"/>
          <w:szCs w:val="24"/>
        </w:rPr>
        <w:t xml:space="preserve"> Deutsch </w:t>
      </w:r>
      <w:proofErr w:type="spellStart"/>
      <w:r w:rsidRPr="001466FE">
        <w:rPr>
          <w:rFonts w:ascii="TimesNewRomanPS" w:hAnsi="TimesNewRomanPS"/>
          <w:i/>
          <w:iCs/>
          <w:sz w:val="22"/>
          <w:szCs w:val="24"/>
        </w:rPr>
        <w:t>als</w:t>
      </w:r>
      <w:proofErr w:type="spellEnd"/>
      <w:r w:rsidRPr="001466FE">
        <w:rPr>
          <w:rFonts w:ascii="TimesNewRomanPS" w:hAnsi="TimesNewRomanPS"/>
          <w:i/>
          <w:iCs/>
          <w:sz w:val="22"/>
          <w:szCs w:val="24"/>
        </w:rPr>
        <w:t xml:space="preserve"> </w:t>
      </w:r>
      <w:proofErr w:type="spellStart"/>
      <w:r w:rsidRPr="001466FE">
        <w:rPr>
          <w:rFonts w:ascii="TimesNewRomanPS" w:hAnsi="TimesNewRomanPS"/>
          <w:i/>
          <w:iCs/>
          <w:sz w:val="22"/>
          <w:szCs w:val="24"/>
        </w:rPr>
        <w:t>Fremdsprache</w:t>
      </w:r>
      <w:proofErr w:type="spellEnd"/>
      <w:r w:rsidRPr="001466FE">
        <w:rPr>
          <w:rFonts w:ascii="TimesNewRomanPS" w:hAnsi="TimesNewRomanPS"/>
          <w:i/>
          <w:iCs/>
          <w:sz w:val="22"/>
          <w:szCs w:val="24"/>
        </w:rPr>
        <w:t xml:space="preserve"> </w:t>
      </w:r>
      <w:proofErr w:type="spellStart"/>
      <w:r w:rsidRPr="001466FE">
        <w:rPr>
          <w:rFonts w:ascii="Times New Roman" w:hAnsi="Times New Roman"/>
          <w:sz w:val="22"/>
          <w:szCs w:val="24"/>
        </w:rPr>
        <w:t>broché</w:t>
      </w:r>
      <w:proofErr w:type="spellEnd"/>
      <w:r w:rsidRPr="001466FE">
        <w:rPr>
          <w:rFonts w:ascii="TimesNewRomanPS" w:hAnsi="TimesNewRomanPS"/>
          <w:i/>
          <w:iCs/>
          <w:sz w:val="22"/>
          <w:szCs w:val="24"/>
        </w:rPr>
        <w:t xml:space="preserve">, </w:t>
      </w:r>
      <w:r w:rsidRPr="001466FE">
        <w:rPr>
          <w:rFonts w:ascii="TimesNewRomanPS" w:hAnsi="TimesNewRomanPS"/>
          <w:bCs/>
          <w:color w:val="333333"/>
          <w:sz w:val="22"/>
          <w:szCs w:val="24"/>
        </w:rPr>
        <w:t>EAN</w:t>
      </w:r>
      <w:r w:rsidRPr="001466FE">
        <w:rPr>
          <w:rFonts w:ascii="Times New Roman" w:hAnsi="Times New Roman"/>
          <w:sz w:val="22"/>
          <w:szCs w:val="24"/>
        </w:rPr>
        <w:t xml:space="preserve"> </w:t>
      </w:r>
      <w:r w:rsidRPr="001466FE">
        <w:rPr>
          <w:rFonts w:ascii="TimesNewRomanPS" w:hAnsi="TimesNewRomanPS"/>
          <w:bCs/>
          <w:color w:val="333333"/>
          <w:sz w:val="22"/>
          <w:szCs w:val="24"/>
        </w:rPr>
        <w:t>978-3-468-49042-2</w:t>
      </w:r>
      <w:r w:rsidRPr="001466FE">
        <w:rPr>
          <w:rFonts w:ascii="TimesNewRomanPS" w:hAnsi="TimesNewRomanPS"/>
          <w:b/>
          <w:bCs/>
          <w:color w:val="333333"/>
          <w:sz w:val="22"/>
          <w:szCs w:val="24"/>
        </w:rPr>
        <w:t xml:space="preserve"> </w:t>
      </w:r>
    </w:p>
    <w:p w:rsidR="00A30763" w:rsidRPr="001466FE" w:rsidRDefault="00A30763" w:rsidP="00F47EA8">
      <w:pPr>
        <w:pStyle w:val="NormalWeb"/>
        <w:shd w:val="clear" w:color="auto" w:fill="FFFFFF"/>
        <w:spacing w:before="2" w:after="2"/>
        <w:rPr>
          <w:rFonts w:ascii="TimesNewRomanPS" w:hAnsi="TimesNewRomanPS"/>
          <w:b/>
          <w:bCs/>
          <w:color w:val="333333"/>
          <w:sz w:val="22"/>
          <w:szCs w:val="24"/>
        </w:rPr>
      </w:pPr>
      <w:r w:rsidRPr="001466FE">
        <w:rPr>
          <w:rFonts w:ascii="Times New Roman" w:hAnsi="Times New Roman"/>
          <w:sz w:val="22"/>
          <w:szCs w:val="24"/>
        </w:rPr>
        <w:t xml:space="preserve">(une version </w:t>
      </w:r>
      <w:proofErr w:type="spellStart"/>
      <w:r w:rsidRPr="001466FE">
        <w:rPr>
          <w:rFonts w:ascii="Times New Roman" w:hAnsi="Times New Roman"/>
          <w:sz w:val="22"/>
          <w:szCs w:val="24"/>
        </w:rPr>
        <w:t>électronique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 existe)</w:t>
      </w:r>
      <w:r w:rsidRPr="001466FE">
        <w:rPr>
          <w:rFonts w:ascii="Times New Roman" w:hAnsi="Times New Roman"/>
          <w:sz w:val="22"/>
          <w:szCs w:val="24"/>
        </w:rPr>
        <w:br/>
      </w:r>
    </w:p>
    <w:p w:rsidR="00F47EA8" w:rsidRPr="001466FE" w:rsidRDefault="00F47EA8" w:rsidP="00F47EA8">
      <w:pPr>
        <w:pStyle w:val="NormalWeb"/>
        <w:shd w:val="clear" w:color="auto" w:fill="FFFFFF"/>
        <w:spacing w:before="2" w:after="2"/>
        <w:rPr>
          <w:sz w:val="22"/>
        </w:rPr>
      </w:pPr>
      <w:r w:rsidRPr="001466FE">
        <w:rPr>
          <w:rFonts w:ascii="TimesNewRomanPS" w:hAnsi="TimesNewRomanPS"/>
          <w:i/>
          <w:iCs/>
          <w:sz w:val="22"/>
          <w:szCs w:val="24"/>
        </w:rPr>
        <w:t xml:space="preserve">DUDEN </w:t>
      </w:r>
      <w:proofErr w:type="spellStart"/>
      <w:r w:rsidRPr="001466FE">
        <w:rPr>
          <w:rFonts w:ascii="TimesNewRomanPS" w:hAnsi="TimesNewRomanPS"/>
          <w:i/>
          <w:iCs/>
          <w:sz w:val="22"/>
          <w:szCs w:val="24"/>
        </w:rPr>
        <w:t>Deutsches</w:t>
      </w:r>
      <w:proofErr w:type="spellEnd"/>
      <w:r w:rsidRPr="001466FE">
        <w:rPr>
          <w:rFonts w:ascii="TimesNewRomanPS" w:hAnsi="TimesNewRomanPS"/>
          <w:i/>
          <w:iCs/>
          <w:sz w:val="22"/>
          <w:szCs w:val="24"/>
        </w:rPr>
        <w:t xml:space="preserve"> </w:t>
      </w:r>
      <w:proofErr w:type="spellStart"/>
      <w:r w:rsidRPr="001466FE">
        <w:rPr>
          <w:rFonts w:ascii="TimesNewRomanPS" w:hAnsi="TimesNewRomanPS"/>
          <w:i/>
          <w:iCs/>
          <w:sz w:val="22"/>
          <w:szCs w:val="24"/>
        </w:rPr>
        <w:t>Universalwörterbuch</w:t>
      </w:r>
      <w:proofErr w:type="spellEnd"/>
      <w:r w:rsidRPr="001466FE">
        <w:rPr>
          <w:rFonts w:ascii="TimesNewRomanPS" w:hAnsi="TimesNewRomanPS"/>
          <w:i/>
          <w:iCs/>
          <w:sz w:val="22"/>
          <w:szCs w:val="24"/>
        </w:rPr>
        <w:t xml:space="preserve">; 7. </w:t>
      </w:r>
      <w:proofErr w:type="spellStart"/>
      <w:r w:rsidRPr="001466FE">
        <w:rPr>
          <w:rFonts w:ascii="TimesNewRomanPS" w:hAnsi="TimesNewRomanPS"/>
          <w:i/>
          <w:iCs/>
          <w:sz w:val="22"/>
          <w:szCs w:val="24"/>
        </w:rPr>
        <w:t>Auflage</w:t>
      </w:r>
      <w:proofErr w:type="spellEnd"/>
      <w:r w:rsidRPr="001466FE">
        <w:rPr>
          <w:rFonts w:ascii="TimesNewRomanPS" w:hAnsi="TimesNewRomanPS"/>
          <w:i/>
          <w:iCs/>
          <w:sz w:val="22"/>
          <w:szCs w:val="24"/>
        </w:rPr>
        <w:t xml:space="preserve"> </w:t>
      </w:r>
      <w:r w:rsidRPr="001466FE">
        <w:rPr>
          <w:rFonts w:ascii="TimesNewRomanPS" w:hAnsi="TimesNewRomanPS"/>
          <w:bCs/>
          <w:color w:val="333333"/>
          <w:sz w:val="22"/>
          <w:szCs w:val="24"/>
        </w:rPr>
        <w:t>EAN</w:t>
      </w:r>
      <w:r w:rsidRPr="001466FE">
        <w:rPr>
          <w:rFonts w:ascii="TimesNewRomanPS" w:hAnsi="TimesNewRomanPS"/>
          <w:b/>
          <w:bCs/>
          <w:color w:val="333333"/>
          <w:sz w:val="22"/>
          <w:szCs w:val="24"/>
        </w:rPr>
        <w:t xml:space="preserve"> </w:t>
      </w:r>
      <w:r w:rsidRPr="001466FE">
        <w:rPr>
          <w:rFonts w:ascii="TimesNewRomanPS" w:hAnsi="TimesNewRomanPS"/>
          <w:bCs/>
          <w:color w:val="333333"/>
          <w:sz w:val="22"/>
          <w:szCs w:val="24"/>
        </w:rPr>
        <w:t>978-3-411-10963-0</w:t>
      </w:r>
      <w:r w:rsidRPr="001466FE">
        <w:rPr>
          <w:rFonts w:ascii="TimesNewRomanPS" w:hAnsi="TimesNewRomanPS"/>
          <w:b/>
          <w:bCs/>
          <w:color w:val="333333"/>
          <w:sz w:val="22"/>
          <w:szCs w:val="24"/>
        </w:rPr>
        <w:t xml:space="preserve"> </w:t>
      </w:r>
      <w:r w:rsidRPr="001466FE">
        <w:rPr>
          <w:rFonts w:ascii="Times New Roman" w:hAnsi="Times New Roman"/>
          <w:sz w:val="22"/>
          <w:szCs w:val="24"/>
        </w:rPr>
        <w:t xml:space="preserve">(une version </w:t>
      </w:r>
      <w:proofErr w:type="spellStart"/>
      <w:r w:rsidRPr="001466FE">
        <w:rPr>
          <w:rFonts w:ascii="Times New Roman" w:hAnsi="Times New Roman"/>
          <w:sz w:val="22"/>
          <w:szCs w:val="24"/>
        </w:rPr>
        <w:t>électronique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 existe, dictionnaire </w:t>
      </w:r>
      <w:proofErr w:type="spellStart"/>
      <w:r w:rsidRPr="001466FE">
        <w:rPr>
          <w:rFonts w:ascii="Times New Roman" w:hAnsi="Times New Roman"/>
          <w:sz w:val="22"/>
          <w:szCs w:val="24"/>
        </w:rPr>
        <w:t>autorisé</w:t>
      </w:r>
      <w:proofErr w:type="spellEnd"/>
      <w:r w:rsidRPr="001466FE">
        <w:rPr>
          <w:rFonts w:ascii="Times New Roman" w:hAnsi="Times New Roman"/>
          <w:sz w:val="22"/>
          <w:szCs w:val="24"/>
        </w:rPr>
        <w:t xml:space="preserve"> au concours, </w:t>
      </w:r>
      <w:r w:rsidRPr="001466FE">
        <w:rPr>
          <w:rFonts w:ascii="TimesNewRomanPS" w:hAnsi="TimesNewRomanPS"/>
          <w:b/>
          <w:bCs/>
          <w:sz w:val="22"/>
          <w:szCs w:val="24"/>
        </w:rPr>
        <w:t>se procurer</w:t>
      </w:r>
      <w:r w:rsidRPr="001466FE">
        <w:rPr>
          <w:rFonts w:ascii="Times New Roman" w:hAnsi="Times New Roman"/>
          <w:sz w:val="22"/>
          <w:szCs w:val="24"/>
        </w:rPr>
        <w:t>)</w:t>
      </w:r>
      <w:r w:rsidRPr="001466FE">
        <w:rPr>
          <w:rFonts w:ascii="Helvetica" w:hAnsi="Helvetica"/>
          <w:i/>
          <w:iCs/>
          <w:sz w:val="22"/>
          <w:szCs w:val="24"/>
        </w:rPr>
        <w:t xml:space="preserve">  </w:t>
      </w:r>
    </w:p>
    <w:p w:rsidR="00F47EA8" w:rsidRPr="001466FE" w:rsidRDefault="00F47EA8" w:rsidP="00F47EA8">
      <w:pPr>
        <w:pStyle w:val="NormalWeb"/>
        <w:shd w:val="clear" w:color="auto" w:fill="FFFFFF"/>
        <w:spacing w:before="2" w:after="2"/>
        <w:rPr>
          <w:rFonts w:ascii="TimesNewRomanPS" w:hAnsi="TimesNewRomanPS"/>
          <w:b/>
          <w:bCs/>
          <w:sz w:val="22"/>
          <w:szCs w:val="24"/>
        </w:rPr>
      </w:pPr>
    </w:p>
    <w:p w:rsidR="00F47EA8" w:rsidRPr="001466FE" w:rsidRDefault="00F47EA8" w:rsidP="00F47EA8">
      <w:pPr>
        <w:pStyle w:val="NormalWeb"/>
        <w:shd w:val="clear" w:color="auto" w:fill="FFFFFF"/>
        <w:spacing w:before="2" w:after="2"/>
        <w:rPr>
          <w:sz w:val="22"/>
        </w:rPr>
      </w:pPr>
      <w:r w:rsidRPr="001466FE">
        <w:rPr>
          <w:rFonts w:ascii="TimesNewRomanPS" w:hAnsi="TimesNewRomanPS"/>
          <w:b/>
          <w:bCs/>
          <w:sz w:val="22"/>
          <w:szCs w:val="24"/>
        </w:rPr>
        <w:t xml:space="preserve">4. Commentaire </w:t>
      </w:r>
      <w:proofErr w:type="spellStart"/>
      <w:r w:rsidRPr="001466FE">
        <w:rPr>
          <w:rFonts w:ascii="TimesNewRomanPS" w:hAnsi="TimesNewRomanPS"/>
          <w:b/>
          <w:bCs/>
          <w:sz w:val="22"/>
          <w:szCs w:val="24"/>
        </w:rPr>
        <w:t>littéraire</w:t>
      </w:r>
      <w:proofErr w:type="spellEnd"/>
      <w:r w:rsidRPr="001466FE">
        <w:rPr>
          <w:rFonts w:ascii="TimesNewRomanPS" w:hAnsi="TimesNewRomanPS"/>
          <w:b/>
          <w:bCs/>
          <w:sz w:val="22"/>
          <w:szCs w:val="24"/>
        </w:rPr>
        <w:t xml:space="preserve"> </w:t>
      </w:r>
    </w:p>
    <w:p w:rsidR="00F47EA8" w:rsidRPr="001466FE" w:rsidRDefault="00F47EA8" w:rsidP="00F47EA8">
      <w:pPr>
        <w:pStyle w:val="NormalWeb"/>
        <w:shd w:val="clear" w:color="auto" w:fill="FFFFFF"/>
        <w:spacing w:before="2" w:after="2"/>
        <w:rPr>
          <w:sz w:val="22"/>
        </w:rPr>
      </w:pPr>
      <w:r w:rsidRPr="001466FE">
        <w:rPr>
          <w:rFonts w:ascii="Times New Roman" w:hAnsi="Times New Roman"/>
          <w:sz w:val="22"/>
          <w:szCs w:val="24"/>
        </w:rPr>
        <w:t xml:space="preserve">Schneider, Jan </w:t>
      </w:r>
      <w:r w:rsidRPr="001466FE">
        <w:rPr>
          <w:rFonts w:ascii="TimesNewRomanPS" w:hAnsi="TimesNewRomanPS"/>
          <w:i/>
          <w:iCs/>
          <w:sz w:val="22"/>
          <w:szCs w:val="24"/>
        </w:rPr>
        <w:t xml:space="preserve">Guide de l’explication de textes pour germaniste </w:t>
      </w:r>
      <w:r w:rsidRPr="001466FE">
        <w:rPr>
          <w:rFonts w:ascii="Times New Roman" w:hAnsi="Times New Roman"/>
          <w:sz w:val="22"/>
          <w:szCs w:val="24"/>
        </w:rPr>
        <w:t xml:space="preserve">Ellipses 1998. </w:t>
      </w:r>
      <w:r w:rsidRPr="001466FE">
        <w:rPr>
          <w:rFonts w:ascii="TimesNewRomanPS" w:hAnsi="TimesNewRomanPS"/>
          <w:bCs/>
          <w:color w:val="333333"/>
          <w:sz w:val="22"/>
          <w:szCs w:val="24"/>
        </w:rPr>
        <w:t>EAN</w:t>
      </w:r>
      <w:r w:rsidRPr="001466FE">
        <w:rPr>
          <w:rFonts w:ascii="Times New Roman" w:hAnsi="Times New Roman"/>
          <w:sz w:val="22"/>
          <w:szCs w:val="24"/>
        </w:rPr>
        <w:t xml:space="preserve"> 978-2-7298-4813-4 </w:t>
      </w:r>
    </w:p>
    <w:p w:rsidR="00F47EA8" w:rsidRPr="001466FE" w:rsidRDefault="00F47EA8" w:rsidP="00F47EA8">
      <w:pPr>
        <w:pStyle w:val="NormalWeb"/>
        <w:shd w:val="clear" w:color="auto" w:fill="FFFFFF"/>
        <w:spacing w:before="2" w:after="2"/>
        <w:rPr>
          <w:rFonts w:ascii="TimesNewRomanPS" w:hAnsi="TimesNewRomanPS"/>
          <w:b/>
          <w:bCs/>
          <w:sz w:val="22"/>
          <w:szCs w:val="24"/>
        </w:rPr>
      </w:pPr>
    </w:p>
    <w:p w:rsidR="005550AB" w:rsidRDefault="005550AB"/>
    <w:sectPr w:rsidR="005550AB" w:rsidSect="005550AB">
      <w:type w:val="continuous"/>
      <w:pgSz w:w="11906" w:h="16838"/>
      <w:pgMar w:top="1623" w:right="1133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BC" w:rsidRDefault="004761BC" w:rsidP="00E74FD9">
      <w:pPr>
        <w:spacing w:after="0" w:line="240" w:lineRule="auto"/>
      </w:pPr>
      <w:r>
        <w:separator/>
      </w:r>
    </w:p>
  </w:endnote>
  <w:endnote w:type="continuationSeparator" w:id="0">
    <w:p w:rsidR="004761BC" w:rsidRDefault="004761BC" w:rsidP="00E7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024588"/>
      <w:docPartObj>
        <w:docPartGallery w:val="Page Numbers (Bottom of Page)"/>
        <w:docPartUnique/>
      </w:docPartObj>
    </w:sdtPr>
    <w:sdtContent>
      <w:p w:rsidR="004761BC" w:rsidRDefault="004761BC" w:rsidP="009B0C21">
        <w:pPr>
          <w:pStyle w:val="Pieddepage"/>
          <w:tabs>
            <w:tab w:val="clear" w:pos="9072"/>
            <w:tab w:val="right" w:pos="9781"/>
          </w:tabs>
          <w:jc w:val="right"/>
        </w:pPr>
        <w:fldSimple w:instr=" PAGE   \* MERGEFORMAT ">
          <w:r w:rsidR="00EA2AC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BC" w:rsidRDefault="004761BC" w:rsidP="00E74FD9">
      <w:pPr>
        <w:spacing w:after="0" w:line="240" w:lineRule="auto"/>
      </w:pPr>
      <w:r>
        <w:separator/>
      </w:r>
    </w:p>
  </w:footnote>
  <w:footnote w:type="continuationSeparator" w:id="0">
    <w:p w:rsidR="004761BC" w:rsidRDefault="004761BC" w:rsidP="00E7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BC" w:rsidRDefault="004761BC" w:rsidP="0016324D">
    <w:pPr>
      <w:jc w:val="both"/>
    </w:pPr>
    <w:r>
      <w:rPr>
        <w:rFonts w:ascii="Times New Roman" w:eastAsia="Times New Roman" w:hAnsi="Times New Roman" w:cs="Times New Roman"/>
        <w:sz w:val="24"/>
        <w:szCs w:val="24"/>
        <w:lang w:eastAsia="fr-FR"/>
      </w:rPr>
      <w:tab/>
    </w:r>
    <w:r>
      <w:rPr>
        <w:rFonts w:ascii="Times New Roman" w:eastAsia="Times New Roman" w:hAnsi="Times New Roman" w:cs="Times New Roman"/>
        <w:sz w:val="24"/>
        <w:szCs w:val="24"/>
        <w:lang w:eastAsia="fr-FR"/>
      </w:rPr>
      <w:tab/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BC" w:rsidRPr="00CF3E63" w:rsidRDefault="004761BC" w:rsidP="0016324D">
    <w:pPr>
      <w:tabs>
        <w:tab w:val="left" w:pos="2268"/>
        <w:tab w:val="right" w:pos="9356"/>
      </w:tabs>
      <w:spacing w:before="60" w:after="0"/>
      <w:ind w:left="2268"/>
      <w:jc w:val="left"/>
      <w:rPr>
        <w:i/>
        <w:sz w:val="24"/>
        <w:szCs w:val="24"/>
      </w:rPr>
    </w:pPr>
    <w:r w:rsidRPr="0064093B">
      <w:rPr>
        <w:noProof/>
        <w:lang w:eastAsia="fr-FR"/>
      </w:rPr>
      <w:pict>
        <v:group id="_x0000_s8204" style="position:absolute;left:0;text-align:left;margin-left:-21.75pt;margin-top:-6.7pt;width:501.05pt;height:59.75pt;z-index:251669504" coordorigin="982,575" coordsize="10021,1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8194" type="#_x0000_t75" style="position:absolute;left:982;top:666;width:1239;height:1104" o:regroupid="2">
            <v:imagedata r:id="rId1" o:title="" grayscale="t"/>
          </v:shape>
          <v:shape id="_x0000_s8195" type="#_x0000_t75" style="position:absolute;left:9352;top:575;width:1651;height:1162" o:regroupid="2">
            <v:imagedata r:id="rId2" o:title="" grayscale="t"/>
          </v:shape>
          <v:shape id="_x0000_s8196" type="#_x0000_t75" style="position:absolute;left:6108;top:798;width:1361;height:779" o:regroupid="2">
            <v:imagedata r:id="rId3" o:title="" grayscale="t"/>
          </v:shape>
        </v:group>
      </w:pict>
    </w:r>
    <w:r w:rsidRPr="0064093B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8201" type="#_x0000_t202" style="position:absolute;left:0;text-align:left;margin-left:40.2pt;margin-top:-6.7pt;width:156.35pt;height:68.75pt;z-index:251661312;mso-width-relative:margin;mso-height-relative:margin" stroked="f">
          <v:textbox style="mso-next-textbox:#_x0000_s8201" inset="1.5mm,,1.5mm">
            <w:txbxContent>
              <w:p w:rsidR="004761BC" w:rsidRPr="00470179" w:rsidRDefault="004761BC" w:rsidP="00F83295">
                <w:pPr>
                  <w:spacing w:after="20" w:line="240" w:lineRule="auto"/>
                  <w:jc w:val="left"/>
                  <w:rPr>
                    <w:b/>
                    <w:sz w:val="28"/>
                    <w:szCs w:val="28"/>
                  </w:rPr>
                </w:pPr>
                <w:r w:rsidRPr="00470179">
                  <w:rPr>
                    <w:b/>
                    <w:sz w:val="28"/>
                    <w:szCs w:val="28"/>
                  </w:rPr>
                  <w:t>Lycée LA BRUYÈRE</w:t>
                </w:r>
              </w:p>
              <w:p w:rsidR="004761BC" w:rsidRPr="007136A3" w:rsidRDefault="004761BC" w:rsidP="00157631">
                <w:pPr>
                  <w:spacing w:after="0" w:line="240" w:lineRule="auto"/>
                  <w:jc w:val="left"/>
                  <w:rPr>
                    <w:sz w:val="24"/>
                    <w:szCs w:val="24"/>
                  </w:rPr>
                </w:pPr>
                <w:r w:rsidRPr="007136A3">
                  <w:rPr>
                    <w:sz w:val="24"/>
                    <w:szCs w:val="24"/>
                  </w:rPr>
                  <w:t>31 avenue de Paris</w:t>
                </w:r>
              </w:p>
              <w:p w:rsidR="004761BC" w:rsidRDefault="004761BC" w:rsidP="00157631">
                <w:pPr>
                  <w:spacing w:after="0" w:line="240" w:lineRule="auto"/>
                  <w:jc w:val="left"/>
                  <w:rPr>
                    <w:sz w:val="24"/>
                    <w:szCs w:val="24"/>
                  </w:rPr>
                </w:pPr>
                <w:r w:rsidRPr="007136A3">
                  <w:rPr>
                    <w:sz w:val="24"/>
                    <w:szCs w:val="24"/>
                  </w:rPr>
                  <w:t>78000 VERSAILLES</w:t>
                </w:r>
              </w:p>
              <w:p w:rsidR="004761BC" w:rsidRPr="00F83295" w:rsidRDefault="004761BC" w:rsidP="00157631">
                <w:pPr>
                  <w:spacing w:after="0" w:line="240" w:lineRule="auto"/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F83295">
                  <w:rPr>
                    <w:rFonts w:ascii="Arial" w:hAnsi="Arial" w:cs="Arial"/>
                    <w:sz w:val="18"/>
                    <w:szCs w:val="18"/>
                  </w:rPr>
                  <w:t>ce.0782563m@ac-versailles.fr</w:t>
                </w:r>
              </w:p>
            </w:txbxContent>
          </v:textbox>
        </v:shape>
      </w:pict>
    </w:r>
    <w:r>
      <w:tab/>
    </w:r>
  </w:p>
  <w:p w:rsidR="004761BC" w:rsidRPr="0016324D" w:rsidRDefault="004761BC" w:rsidP="0016324D">
    <w:pPr>
      <w:pStyle w:val="En-tte"/>
      <w:tabs>
        <w:tab w:val="clear" w:pos="9072"/>
        <w:tab w:val="right" w:pos="9498"/>
      </w:tabs>
    </w:pPr>
  </w:p>
  <w:p w:rsidR="004761BC" w:rsidRDefault="004761BC" w:rsidP="0016324D">
    <w:pPr>
      <w:tabs>
        <w:tab w:val="right" w:pos="9356"/>
      </w:tabs>
    </w:pPr>
  </w:p>
  <w:p w:rsidR="004761BC" w:rsidRPr="009B0C21" w:rsidRDefault="004761BC" w:rsidP="00F83295">
    <w:pPr>
      <w:tabs>
        <w:tab w:val="left" w:pos="1560"/>
        <w:tab w:val="right" w:pos="9214"/>
      </w:tabs>
      <w:spacing w:before="240" w:after="0"/>
      <w:ind w:left="-425"/>
      <w:rPr>
        <w:b/>
        <w:sz w:val="32"/>
        <w:szCs w:val="32"/>
      </w:rPr>
    </w:pPr>
    <w:r>
      <w:rPr>
        <w:b/>
        <w:sz w:val="32"/>
        <w:szCs w:val="32"/>
      </w:rPr>
      <w:t>CPGE – Année scolaire 2017-2018</w:t>
    </w:r>
  </w:p>
  <w:p w:rsidR="004761BC" w:rsidRPr="009B0C21" w:rsidRDefault="004761BC" w:rsidP="009B0C21">
    <w:pPr>
      <w:tabs>
        <w:tab w:val="left" w:pos="1560"/>
        <w:tab w:val="right" w:pos="9214"/>
      </w:tabs>
      <w:spacing w:after="0"/>
      <w:ind w:left="-426"/>
      <w:rPr>
        <w:b/>
        <w:sz w:val="24"/>
        <w:szCs w:val="24"/>
      </w:rPr>
    </w:pPr>
    <w:r w:rsidRPr="009B0C21">
      <w:rPr>
        <w:b/>
        <w:sz w:val="24"/>
        <w:szCs w:val="24"/>
      </w:rPr>
      <w:t>Conseils et consignes de préparation</w:t>
    </w:r>
    <w:r>
      <w:rPr>
        <w:b/>
        <w:sz w:val="24"/>
        <w:szCs w:val="24"/>
      </w:rPr>
      <w:t xml:space="preserve"> à destination des étudiants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9C5"/>
    <w:multiLevelType w:val="hybridMultilevel"/>
    <w:tmpl w:val="A8DA33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63B5"/>
    <w:multiLevelType w:val="hybridMultilevel"/>
    <w:tmpl w:val="A9EA1B9A"/>
    <w:lvl w:ilvl="0" w:tplc="CE2AA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35834"/>
    <w:multiLevelType w:val="hybridMultilevel"/>
    <w:tmpl w:val="C9EE6D08"/>
    <w:lvl w:ilvl="0" w:tplc="AA4CB83E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56DC71F1"/>
    <w:multiLevelType w:val="hybridMultilevel"/>
    <w:tmpl w:val="84C6021A"/>
    <w:lvl w:ilvl="0" w:tplc="15443B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A6F76"/>
    <w:multiLevelType w:val="hybridMultilevel"/>
    <w:tmpl w:val="2D7691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08" style="mso-width-relative:margin;mso-height-relative:margin" fillcolor="white" stroke="f">
      <v:fill color="white"/>
      <v:stroke on="f"/>
      <v:textbox inset="1.5mm,,1.5mm"/>
    </o:shapedefaults>
    <o:shapelayout v:ext="edit">
      <o:idmap v:ext="edit" data="8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2D481D"/>
    <w:rsid w:val="0000024C"/>
    <w:rsid w:val="000016C0"/>
    <w:rsid w:val="0000655D"/>
    <w:rsid w:val="00032739"/>
    <w:rsid w:val="00040BE4"/>
    <w:rsid w:val="000628B2"/>
    <w:rsid w:val="00067B22"/>
    <w:rsid w:val="00073E34"/>
    <w:rsid w:val="00074E00"/>
    <w:rsid w:val="00086D75"/>
    <w:rsid w:val="000A76BB"/>
    <w:rsid w:val="000E168E"/>
    <w:rsid w:val="000F11CF"/>
    <w:rsid w:val="00114CEB"/>
    <w:rsid w:val="00122086"/>
    <w:rsid w:val="00141EBC"/>
    <w:rsid w:val="0014519C"/>
    <w:rsid w:val="00145B5D"/>
    <w:rsid w:val="001466FE"/>
    <w:rsid w:val="00157631"/>
    <w:rsid w:val="0016324D"/>
    <w:rsid w:val="001C05D6"/>
    <w:rsid w:val="001C633F"/>
    <w:rsid w:val="001D2112"/>
    <w:rsid w:val="002132F2"/>
    <w:rsid w:val="0021564C"/>
    <w:rsid w:val="00274EF1"/>
    <w:rsid w:val="002874C7"/>
    <w:rsid w:val="00297B3C"/>
    <w:rsid w:val="002A099E"/>
    <w:rsid w:val="002B2DE3"/>
    <w:rsid w:val="002D481D"/>
    <w:rsid w:val="00303C26"/>
    <w:rsid w:val="00312C43"/>
    <w:rsid w:val="00322F84"/>
    <w:rsid w:val="003232BC"/>
    <w:rsid w:val="0033573F"/>
    <w:rsid w:val="003461A1"/>
    <w:rsid w:val="00356862"/>
    <w:rsid w:val="00361836"/>
    <w:rsid w:val="003A1CD5"/>
    <w:rsid w:val="003C3288"/>
    <w:rsid w:val="003C5AD2"/>
    <w:rsid w:val="003E095E"/>
    <w:rsid w:val="003E40C4"/>
    <w:rsid w:val="00422B49"/>
    <w:rsid w:val="00463A80"/>
    <w:rsid w:val="00470179"/>
    <w:rsid w:val="004761BC"/>
    <w:rsid w:val="00476F19"/>
    <w:rsid w:val="004808B6"/>
    <w:rsid w:val="004858D2"/>
    <w:rsid w:val="004B0C70"/>
    <w:rsid w:val="00500148"/>
    <w:rsid w:val="005031FF"/>
    <w:rsid w:val="00514CDC"/>
    <w:rsid w:val="00525E6B"/>
    <w:rsid w:val="00526005"/>
    <w:rsid w:val="005349AD"/>
    <w:rsid w:val="00535EFC"/>
    <w:rsid w:val="00545044"/>
    <w:rsid w:val="00545D31"/>
    <w:rsid w:val="005550AB"/>
    <w:rsid w:val="005566CF"/>
    <w:rsid w:val="00557F47"/>
    <w:rsid w:val="005928F8"/>
    <w:rsid w:val="00594A36"/>
    <w:rsid w:val="005A60E5"/>
    <w:rsid w:val="005D72D2"/>
    <w:rsid w:val="005E0673"/>
    <w:rsid w:val="005E7069"/>
    <w:rsid w:val="00607283"/>
    <w:rsid w:val="006210B3"/>
    <w:rsid w:val="0064093B"/>
    <w:rsid w:val="006522D4"/>
    <w:rsid w:val="0069118F"/>
    <w:rsid w:val="006C0AE7"/>
    <w:rsid w:val="006C5473"/>
    <w:rsid w:val="006C6EF0"/>
    <w:rsid w:val="007136A3"/>
    <w:rsid w:val="00722D89"/>
    <w:rsid w:val="007742EE"/>
    <w:rsid w:val="0077441A"/>
    <w:rsid w:val="007F2C7E"/>
    <w:rsid w:val="007F4D10"/>
    <w:rsid w:val="008A1089"/>
    <w:rsid w:val="008A1915"/>
    <w:rsid w:val="008A50F5"/>
    <w:rsid w:val="008A75D1"/>
    <w:rsid w:val="008B0492"/>
    <w:rsid w:val="008C2836"/>
    <w:rsid w:val="008C709B"/>
    <w:rsid w:val="008D5698"/>
    <w:rsid w:val="008E454A"/>
    <w:rsid w:val="008E72D6"/>
    <w:rsid w:val="009000BF"/>
    <w:rsid w:val="00903B4C"/>
    <w:rsid w:val="00913750"/>
    <w:rsid w:val="00924C6C"/>
    <w:rsid w:val="009364EF"/>
    <w:rsid w:val="009402D0"/>
    <w:rsid w:val="00970E8A"/>
    <w:rsid w:val="00976DE8"/>
    <w:rsid w:val="009B0C21"/>
    <w:rsid w:val="009B53F9"/>
    <w:rsid w:val="009B7275"/>
    <w:rsid w:val="009E2241"/>
    <w:rsid w:val="00A05722"/>
    <w:rsid w:val="00A05F8E"/>
    <w:rsid w:val="00A0609B"/>
    <w:rsid w:val="00A06A11"/>
    <w:rsid w:val="00A166AB"/>
    <w:rsid w:val="00A30763"/>
    <w:rsid w:val="00A37EAF"/>
    <w:rsid w:val="00A56EDF"/>
    <w:rsid w:val="00A75824"/>
    <w:rsid w:val="00A86C58"/>
    <w:rsid w:val="00AA4B28"/>
    <w:rsid w:val="00AB1B20"/>
    <w:rsid w:val="00AB5CFE"/>
    <w:rsid w:val="00AD5AA9"/>
    <w:rsid w:val="00AF576E"/>
    <w:rsid w:val="00B252A9"/>
    <w:rsid w:val="00B36BEE"/>
    <w:rsid w:val="00B523CD"/>
    <w:rsid w:val="00B700B6"/>
    <w:rsid w:val="00B74273"/>
    <w:rsid w:val="00BA7EEB"/>
    <w:rsid w:val="00BE4AA5"/>
    <w:rsid w:val="00BF3D16"/>
    <w:rsid w:val="00BF67E6"/>
    <w:rsid w:val="00C2106A"/>
    <w:rsid w:val="00C246C0"/>
    <w:rsid w:val="00C32153"/>
    <w:rsid w:val="00C916B9"/>
    <w:rsid w:val="00CA6F5A"/>
    <w:rsid w:val="00CA6F8A"/>
    <w:rsid w:val="00CD34BA"/>
    <w:rsid w:val="00CE138F"/>
    <w:rsid w:val="00CF3E63"/>
    <w:rsid w:val="00D02C4F"/>
    <w:rsid w:val="00D105E5"/>
    <w:rsid w:val="00D14C76"/>
    <w:rsid w:val="00D45401"/>
    <w:rsid w:val="00DA08CA"/>
    <w:rsid w:val="00DA1191"/>
    <w:rsid w:val="00DD64C4"/>
    <w:rsid w:val="00DE249E"/>
    <w:rsid w:val="00DE299B"/>
    <w:rsid w:val="00DF464B"/>
    <w:rsid w:val="00E043E2"/>
    <w:rsid w:val="00E24D78"/>
    <w:rsid w:val="00E30850"/>
    <w:rsid w:val="00E36179"/>
    <w:rsid w:val="00E5102C"/>
    <w:rsid w:val="00E74FD9"/>
    <w:rsid w:val="00EA2ACF"/>
    <w:rsid w:val="00EC502C"/>
    <w:rsid w:val="00EE6074"/>
    <w:rsid w:val="00F279FF"/>
    <w:rsid w:val="00F47092"/>
    <w:rsid w:val="00F47EA8"/>
    <w:rsid w:val="00F54456"/>
    <w:rsid w:val="00F721AB"/>
    <w:rsid w:val="00F776CA"/>
    <w:rsid w:val="00F83295"/>
    <w:rsid w:val="00F84338"/>
    <w:rsid w:val="00F950E0"/>
    <w:rsid w:val="00FB2EB3"/>
    <w:rsid w:val="00FB5682"/>
    <w:rsid w:val="00FF103B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8" style="mso-width-relative:margin;mso-height-relative:margin" fillcolor="white" stroke="f">
      <v:fill color="white"/>
      <v:stroke on="f"/>
      <v:textbox inset="1.5mm,,1.5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4504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E4A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C502C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C502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28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E7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FD9"/>
  </w:style>
  <w:style w:type="character" w:styleId="Lienhypertexte">
    <w:name w:val="Hyperlink"/>
    <w:basedOn w:val="Policepardfaut"/>
    <w:uiPriority w:val="99"/>
    <w:unhideWhenUsed/>
    <w:rsid w:val="00E74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47EA8"/>
    <w:pPr>
      <w:spacing w:beforeLines="1" w:afterLines="1" w:line="240" w:lineRule="auto"/>
      <w:jc w:val="left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41BA3-83AF-D740-B2B6-C8282048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</dc:creator>
  <cp:lastModifiedBy>Ralf Brockmeier</cp:lastModifiedBy>
  <cp:revision>2</cp:revision>
  <cp:lastPrinted>2017-06-14T20:22:00Z</cp:lastPrinted>
  <dcterms:created xsi:type="dcterms:W3CDTF">2017-06-15T21:01:00Z</dcterms:created>
  <dcterms:modified xsi:type="dcterms:W3CDTF">2017-06-15T21:01:00Z</dcterms:modified>
</cp:coreProperties>
</file>